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3E957" w14:textId="20E49403" w:rsidR="000B5F49" w:rsidRPr="00AF799D" w:rsidRDefault="000B5F49" w:rsidP="000B5F49">
      <w:pPr>
        <w:widowControl w:val="0"/>
        <w:autoSpaceDE w:val="0"/>
        <w:autoSpaceDN w:val="0"/>
        <w:adjustRightInd w:val="0"/>
        <w:spacing w:line="360" w:lineRule="auto"/>
        <w:ind w:left="5670"/>
        <w:jc w:val="center"/>
        <w:rPr>
          <w:rFonts w:eastAsiaTheme="minorEastAsia"/>
          <w:szCs w:val="24"/>
        </w:rPr>
      </w:pPr>
      <w:r w:rsidRPr="00AF799D">
        <w:rPr>
          <w:rFonts w:eastAsiaTheme="minorEastAsia"/>
          <w:szCs w:val="24"/>
        </w:rPr>
        <w:t>УТВЕРЖДЕНО</w:t>
      </w:r>
    </w:p>
    <w:p w14:paraId="6F85FC2E" w14:textId="54AA1DAA" w:rsidR="000B5F49" w:rsidRPr="00AF799D" w:rsidRDefault="000B5F49" w:rsidP="000B5F49">
      <w:pPr>
        <w:widowControl w:val="0"/>
        <w:autoSpaceDE w:val="0"/>
        <w:autoSpaceDN w:val="0"/>
        <w:adjustRightInd w:val="0"/>
        <w:spacing w:line="360" w:lineRule="auto"/>
        <w:ind w:left="5670"/>
        <w:jc w:val="center"/>
        <w:rPr>
          <w:rFonts w:eastAsiaTheme="minorEastAsia"/>
          <w:szCs w:val="24"/>
        </w:rPr>
      </w:pPr>
      <w:r w:rsidRPr="00AF799D">
        <w:rPr>
          <w:rFonts w:eastAsiaTheme="minorEastAsia"/>
          <w:szCs w:val="24"/>
        </w:rPr>
        <w:t>решением городского Совета депутатов</w:t>
      </w:r>
    </w:p>
    <w:p w14:paraId="02285113" w14:textId="79D94F73" w:rsidR="000B5F49" w:rsidRPr="00AF799D" w:rsidRDefault="000B5F49" w:rsidP="000B5F49">
      <w:pPr>
        <w:widowControl w:val="0"/>
        <w:autoSpaceDE w:val="0"/>
        <w:autoSpaceDN w:val="0"/>
        <w:adjustRightInd w:val="0"/>
        <w:spacing w:line="360" w:lineRule="auto"/>
        <w:ind w:left="5670"/>
        <w:jc w:val="center"/>
        <w:rPr>
          <w:rFonts w:eastAsiaTheme="minorEastAsia"/>
          <w:szCs w:val="24"/>
        </w:rPr>
      </w:pPr>
      <w:r w:rsidRPr="00AF799D">
        <w:rPr>
          <w:rFonts w:eastAsiaTheme="minorEastAsia"/>
          <w:szCs w:val="24"/>
        </w:rPr>
        <w:t>ГП «Город Удачный»</w:t>
      </w:r>
    </w:p>
    <w:p w14:paraId="5FBAE9CB" w14:textId="34F46BC5" w:rsidR="000B5F49" w:rsidRPr="00AF799D" w:rsidRDefault="000B5F49" w:rsidP="000B5F49">
      <w:pPr>
        <w:widowControl w:val="0"/>
        <w:autoSpaceDE w:val="0"/>
        <w:autoSpaceDN w:val="0"/>
        <w:adjustRightInd w:val="0"/>
        <w:spacing w:line="360" w:lineRule="auto"/>
        <w:ind w:left="5670"/>
        <w:jc w:val="center"/>
        <w:rPr>
          <w:rFonts w:eastAsiaTheme="minorEastAsia"/>
          <w:szCs w:val="24"/>
        </w:rPr>
      </w:pPr>
      <w:r w:rsidRPr="00AF799D">
        <w:rPr>
          <w:rFonts w:eastAsiaTheme="minorEastAsia"/>
          <w:szCs w:val="24"/>
        </w:rPr>
        <w:t>от 26 февраля 2025 года №27-11</w:t>
      </w:r>
    </w:p>
    <w:p w14:paraId="20A7EAD1" w14:textId="77777777" w:rsidR="000B5F49" w:rsidRPr="00AF799D" w:rsidRDefault="000B5F49" w:rsidP="000B5F49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eastAsiaTheme="minorEastAsia"/>
          <w:sz w:val="24"/>
          <w:szCs w:val="24"/>
        </w:rPr>
      </w:pPr>
    </w:p>
    <w:p w14:paraId="64E804C7" w14:textId="77777777" w:rsidR="000B5F49" w:rsidRPr="00AF799D" w:rsidRDefault="000B5F49" w:rsidP="000B5F49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eastAsiaTheme="minorEastAsia"/>
          <w:sz w:val="24"/>
          <w:szCs w:val="24"/>
        </w:rPr>
      </w:pPr>
    </w:p>
    <w:p w14:paraId="340C309E" w14:textId="6883FCA7" w:rsidR="000B5F49" w:rsidRPr="00AF799D" w:rsidRDefault="000B5F49" w:rsidP="003A2BD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4"/>
          <w:szCs w:val="24"/>
        </w:rPr>
      </w:pPr>
      <w:bookmarkStart w:id="0" w:name="Par729"/>
      <w:bookmarkEnd w:id="0"/>
      <w:r w:rsidRPr="00AF799D">
        <w:rPr>
          <w:rFonts w:eastAsiaTheme="minorEastAsia"/>
          <w:b/>
          <w:bCs/>
          <w:sz w:val="24"/>
          <w:szCs w:val="24"/>
        </w:rPr>
        <w:t>ПОЛОЖЕНИЕ О ПОРЯДКЕ ПРЕМИРОВАНИЯ РАБОТНИКОВ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52B1ED92" w14:textId="77777777" w:rsidR="000B5F49" w:rsidRPr="00AF799D" w:rsidRDefault="000B5F49" w:rsidP="003A2BD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4"/>
          <w:szCs w:val="24"/>
        </w:rPr>
      </w:pPr>
    </w:p>
    <w:p w14:paraId="718238BB" w14:textId="77777777" w:rsidR="0006502B" w:rsidRPr="00AF799D" w:rsidRDefault="0043463A" w:rsidP="003A2BD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Cs/>
          <w:i/>
          <w:sz w:val="24"/>
          <w:szCs w:val="24"/>
        </w:rPr>
      </w:pPr>
      <w:r w:rsidRPr="00AF799D">
        <w:rPr>
          <w:rFonts w:eastAsiaTheme="minorEastAsia"/>
          <w:bCs/>
          <w:i/>
          <w:sz w:val="24"/>
          <w:szCs w:val="24"/>
        </w:rPr>
        <w:t>(в редакции решени</w:t>
      </w:r>
      <w:r w:rsidR="0006502B" w:rsidRPr="00AF799D">
        <w:rPr>
          <w:rFonts w:eastAsiaTheme="minorEastAsia"/>
          <w:bCs/>
          <w:i/>
          <w:sz w:val="24"/>
          <w:szCs w:val="24"/>
        </w:rPr>
        <w:t>й</w:t>
      </w:r>
      <w:r w:rsidRPr="00AF799D">
        <w:rPr>
          <w:rFonts w:eastAsiaTheme="minorEastAsia"/>
          <w:bCs/>
          <w:i/>
          <w:sz w:val="24"/>
          <w:szCs w:val="24"/>
        </w:rPr>
        <w:t xml:space="preserve"> городского Совета депутатов </w:t>
      </w:r>
    </w:p>
    <w:p w14:paraId="39CA47C2" w14:textId="3B30CB4B" w:rsidR="0043463A" w:rsidRPr="00AF799D" w:rsidRDefault="0043463A" w:rsidP="003A2BD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Cs/>
          <w:i/>
          <w:sz w:val="24"/>
          <w:szCs w:val="24"/>
        </w:rPr>
      </w:pPr>
      <w:r w:rsidRPr="00AF799D">
        <w:rPr>
          <w:rFonts w:eastAsiaTheme="minorEastAsia"/>
          <w:bCs/>
          <w:i/>
          <w:sz w:val="24"/>
          <w:szCs w:val="24"/>
        </w:rPr>
        <w:t>от 26.03.2025 №28-3</w:t>
      </w:r>
      <w:r w:rsidR="0006502B" w:rsidRPr="00AF799D">
        <w:rPr>
          <w:rFonts w:eastAsiaTheme="minorEastAsia"/>
          <w:bCs/>
          <w:i/>
          <w:sz w:val="24"/>
          <w:szCs w:val="24"/>
        </w:rPr>
        <w:t>, от 24.12.2025</w:t>
      </w:r>
      <w:r w:rsidR="00C77B71" w:rsidRPr="00AF799D">
        <w:rPr>
          <w:rFonts w:eastAsiaTheme="minorEastAsia"/>
          <w:bCs/>
          <w:i/>
          <w:sz w:val="24"/>
          <w:szCs w:val="24"/>
        </w:rPr>
        <w:t xml:space="preserve"> №</w:t>
      </w:r>
      <w:r w:rsidR="008C4F4E" w:rsidRPr="00AF799D">
        <w:rPr>
          <w:rFonts w:eastAsiaTheme="minorEastAsia"/>
          <w:bCs/>
          <w:i/>
          <w:sz w:val="24"/>
          <w:szCs w:val="24"/>
        </w:rPr>
        <w:t>3</w:t>
      </w:r>
      <w:r w:rsidR="00C77B71" w:rsidRPr="00AF799D">
        <w:rPr>
          <w:rFonts w:eastAsiaTheme="minorEastAsia"/>
          <w:bCs/>
          <w:i/>
          <w:sz w:val="24"/>
          <w:szCs w:val="24"/>
        </w:rPr>
        <w:t>4-10</w:t>
      </w:r>
      <w:r w:rsidR="00AF799D" w:rsidRPr="00AF799D">
        <w:rPr>
          <w:rFonts w:eastAsiaTheme="minorEastAsia"/>
          <w:bCs/>
          <w:i/>
          <w:sz w:val="24"/>
          <w:szCs w:val="24"/>
        </w:rPr>
        <w:t>, от 25.02.2026 №35-2</w:t>
      </w:r>
      <w:r w:rsidRPr="00AF799D">
        <w:rPr>
          <w:rFonts w:eastAsiaTheme="minorEastAsia"/>
          <w:bCs/>
          <w:i/>
          <w:sz w:val="24"/>
          <w:szCs w:val="24"/>
        </w:rPr>
        <w:t xml:space="preserve">) </w:t>
      </w:r>
    </w:p>
    <w:p w14:paraId="0690D166" w14:textId="77777777" w:rsidR="0043463A" w:rsidRPr="00AF799D" w:rsidRDefault="0043463A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EastAsia"/>
          <w:b/>
          <w:bCs/>
          <w:sz w:val="24"/>
          <w:szCs w:val="24"/>
        </w:rPr>
      </w:pPr>
    </w:p>
    <w:p w14:paraId="76A14DA2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eastAsiaTheme="minorEastAsia"/>
          <w:b/>
          <w:bCs/>
          <w:sz w:val="24"/>
          <w:szCs w:val="24"/>
        </w:rPr>
      </w:pPr>
      <w:r w:rsidRPr="00AF799D">
        <w:rPr>
          <w:rFonts w:eastAsiaTheme="minorEastAsia"/>
          <w:b/>
          <w:bCs/>
          <w:sz w:val="24"/>
          <w:szCs w:val="24"/>
        </w:rPr>
        <w:t>1. Общие положения</w:t>
      </w:r>
    </w:p>
    <w:p w14:paraId="252C2BE6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2A9CEDB3" w14:textId="4FA66F7B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1.1. Настоящее Положение разработано на основании </w:t>
      </w:r>
      <w:r w:rsidRPr="00AF799D">
        <w:rPr>
          <w:sz w:val="24"/>
          <w:szCs w:val="24"/>
        </w:rPr>
        <w:t xml:space="preserve">действующих нормативно-правовых актов Российской Федерации, Республики Саха (Якутия), Трудового Кодекса РФ, </w:t>
      </w:r>
      <w:r w:rsidRPr="00AF799D">
        <w:rPr>
          <w:rFonts w:eastAsiaTheme="minorEastAsia"/>
          <w:sz w:val="24"/>
          <w:szCs w:val="24"/>
        </w:rPr>
        <w:t>Закона Республики Саха (Якутия) от 19 июня 2008 года 572-З N 35-IV «О ежемесячных и иных дополнительных выплатах муниципальным служащим в Республике Саха (Якутия)»</w:t>
      </w:r>
      <w:r w:rsidRPr="00AF799D">
        <w:rPr>
          <w:sz w:val="24"/>
          <w:szCs w:val="24"/>
        </w:rPr>
        <w:t xml:space="preserve">, </w:t>
      </w:r>
      <w:r w:rsidRPr="00AF799D">
        <w:rPr>
          <w:rFonts w:eastAsiaTheme="minorEastAsia"/>
          <w:sz w:val="24"/>
          <w:szCs w:val="24"/>
        </w:rPr>
        <w:t>постановления Правительства Республики Саха (Якутия) от 14 декабря 2012 года N 566 «О предельных нормативах денежного вознаграждения и ежемесячного денежного поощрения лиц, замещающих муниципальные должности в Республике Саха (Якутия)»</w:t>
      </w:r>
      <w:r w:rsidRPr="00AF799D">
        <w:rPr>
          <w:sz w:val="24"/>
          <w:szCs w:val="24"/>
        </w:rPr>
        <w:t xml:space="preserve">, Устава городского поселения «Город Удачный» муниципального района «Мирнинский район» Республики Саха (Якутия), </w:t>
      </w:r>
      <w:r w:rsidRPr="00AF799D">
        <w:rPr>
          <w:rFonts w:eastAsiaTheme="minorEastAsia"/>
          <w:sz w:val="24"/>
          <w:szCs w:val="24"/>
        </w:rPr>
        <w:t xml:space="preserve">устанавливает размеры и порядок выплаты премий работникам органа местного самоуправления городского поселения «Город Удачный» муниципального района «Мирнинский район» Республики Саха (Якутия) (далее - ГП «Город Удачный») и распространяется на следующих работников: </w:t>
      </w:r>
    </w:p>
    <w:p w14:paraId="6157A904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1) замещающих муниципальные должности (глава города);</w:t>
      </w:r>
    </w:p>
    <w:p w14:paraId="7AFBF91C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2) муниципальных служащих;</w:t>
      </w:r>
    </w:p>
    <w:p w14:paraId="2F908E46" w14:textId="3F0FB1B4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3) работников, исполняющих обязанности по техническому обеспечению деятельности органов местного самоуправления (работники, замещающие должности, не являющиеся должностями муниципальной службы, водители и работники общеотраслевых профессий).</w:t>
      </w:r>
    </w:p>
    <w:p w14:paraId="57AEEADF" w14:textId="14D73E1C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1.2. Премирование работников органа местного самоуправления ГП «Город Удачный» является методом материального стимулирования их трудовой деятельности, </w:t>
      </w:r>
      <w:r w:rsidRPr="00AF799D">
        <w:rPr>
          <w:rFonts w:eastAsiaTheme="minorEastAsia"/>
          <w:sz w:val="24"/>
          <w:szCs w:val="24"/>
        </w:rPr>
        <w:lastRenderedPageBreak/>
        <w:t>персональной ответственности и заинтересованности в эффективном решении задач, стоящих перед органом местного самоуправления ГП «Город Удачный», в котором они замещают штатную должность.</w:t>
      </w:r>
    </w:p>
    <w:p w14:paraId="6C7545E0" w14:textId="71ACC46C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1.3. Премирование работников органа местного самоуправления ГП «Город Удачный» осуществляется за счет и в пределах средств, направляемых на выплату премий, предусмотренных фондом оплаты труда и при наличии экономии фонда оплаты труда.</w:t>
      </w:r>
    </w:p>
    <w:p w14:paraId="6A068C8C" w14:textId="547DFFF0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1.4.</w:t>
      </w:r>
      <w:r w:rsidR="003A2BDD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Работникам могут выплачиваться следующие виды премий:</w:t>
      </w:r>
    </w:p>
    <w:p w14:paraId="184ABF89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1) премия по итогам работы за месяц за счет ежемесячного фонда премирования (работникам, замещающим должности, не являющиеся должностями муниципальной службы, водителям и работникам общеотраслевых профессий);</w:t>
      </w:r>
    </w:p>
    <w:p w14:paraId="06A2BB19" w14:textId="77611B0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2) премия за вклад в достижение результатов в социально-экономическом развитии, повышение эффективности деятельности органов местного самоуправления; премия за достижение показателей результативности профессиональной служебной деятельности; премии по результатам работы (далее премия по итогам работы за год, премия по итогам работы за квартал) за счет фонда премирования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по результатам работы (всем работникам);</w:t>
      </w:r>
    </w:p>
    <w:p w14:paraId="2BF056C5" w14:textId="130B84A9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3)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премия за выполнение особо важных и сложных заданий (далее разовая премия) (всем работникам);</w:t>
      </w:r>
    </w:p>
    <w:p w14:paraId="3E3D8F3F" w14:textId="77777777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4) премия к профессиональному празднику – День местного самоуправления (всем работникам).</w:t>
      </w:r>
    </w:p>
    <w:p w14:paraId="5AAD28E5" w14:textId="77777777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14:paraId="4006BE32" w14:textId="77777777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eastAsiaTheme="minorEastAsia"/>
          <w:b/>
          <w:sz w:val="24"/>
          <w:szCs w:val="24"/>
        </w:rPr>
      </w:pPr>
      <w:r w:rsidRPr="00AF799D">
        <w:rPr>
          <w:rFonts w:eastAsiaTheme="minorEastAsia"/>
          <w:b/>
          <w:sz w:val="24"/>
          <w:szCs w:val="24"/>
        </w:rPr>
        <w:t>2. Показатели премирования</w:t>
      </w:r>
    </w:p>
    <w:p w14:paraId="5DBB584F" w14:textId="77777777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eastAsiaTheme="minorEastAsia"/>
          <w:b/>
          <w:sz w:val="24"/>
          <w:szCs w:val="24"/>
        </w:rPr>
      </w:pPr>
    </w:p>
    <w:p w14:paraId="7737A7DC" w14:textId="0AAAB13D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2.1. Основные показатели оценки деятельности работников в части ежемесячной премии для работников, замещающих должности, не являющиеся должностями муниципальной службы, водителям и работникам общеотраслевых профессий определяются в соответствии с</w:t>
      </w:r>
      <w:r w:rsidRPr="00AF799D">
        <w:rPr>
          <w:rFonts w:eastAsiaTheme="minorEastAsia"/>
          <w:b/>
          <w:i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приложением 1 к настоящему Положению.</w:t>
      </w:r>
    </w:p>
    <w:p w14:paraId="2D2FA8F8" w14:textId="0F9D14F3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2.2. Основные показатели оценки деятельности всех работников в части премии по итогам работы за квартал определяются согласно показателям – критериям оценки деятельности работников в соответствии с приложением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2 к настоящему Положению.</w:t>
      </w:r>
    </w:p>
    <w:p w14:paraId="18720A49" w14:textId="2656B45E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2.3. Если причиной невыполнения показателей (приложение 1 и приложение 2), явились обстоятельства независящие от работника, в этом случае оценивается объективность действий работника, направленная на решение возникшей ситуации.</w:t>
      </w:r>
    </w:p>
    <w:p w14:paraId="6A016457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2.4. Премии, зависящие от показателей выполнения трудовых обязанностей работником, не выплачиваются за период нахождения в очередном трудовом, дополнительном, учебном отпуске, отпуске без сохранения заработной платы, по уходу за </w:t>
      </w:r>
      <w:r w:rsidRPr="00AF799D">
        <w:rPr>
          <w:rFonts w:eastAsiaTheme="minorEastAsia"/>
          <w:sz w:val="24"/>
          <w:szCs w:val="24"/>
        </w:rPr>
        <w:lastRenderedPageBreak/>
        <w:t>ребенком, за период временной нетрудоспособности.</w:t>
      </w:r>
    </w:p>
    <w:p w14:paraId="527344EE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2.5. Работникам, направленным в служебные командировки, на курсы повышения квалификации, премии за период пребывания на них начисляется на общих основаниях.</w:t>
      </w:r>
    </w:p>
    <w:p w14:paraId="2B284ACF" w14:textId="6FEBB24E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2.6. Премия, носящая разовый характер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- к профессиональному празднику День местного самоуправления, выплачивается всем категориям работников, независимо от выполнения работником трудовых функций.</w:t>
      </w:r>
    </w:p>
    <w:p w14:paraId="43CAB3B3" w14:textId="77777777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        </w:t>
      </w:r>
    </w:p>
    <w:p w14:paraId="525CC553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EastAsia"/>
          <w:b/>
          <w:sz w:val="24"/>
          <w:szCs w:val="24"/>
        </w:rPr>
      </w:pPr>
      <w:r w:rsidRPr="00AF799D">
        <w:rPr>
          <w:rFonts w:eastAsiaTheme="minorEastAsia"/>
          <w:b/>
          <w:sz w:val="24"/>
          <w:szCs w:val="24"/>
        </w:rPr>
        <w:t xml:space="preserve">3. Формирование премиального фонда </w:t>
      </w:r>
    </w:p>
    <w:p w14:paraId="4C0ADF30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EastAsia"/>
          <w:b/>
          <w:sz w:val="24"/>
          <w:szCs w:val="24"/>
        </w:rPr>
      </w:pPr>
    </w:p>
    <w:p w14:paraId="58210CB4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3.1. При распределении суммы премии по структуре администрации не учитываются оклады работников, уволившихся в текущем году.</w:t>
      </w:r>
    </w:p>
    <w:p w14:paraId="06F12E2F" w14:textId="7D55828B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3.2.</w:t>
      </w:r>
      <w:r w:rsidR="003A2BDD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Премиальный фонд формируется в пределах утвержденного фонда оплаты труда за счет средств:</w:t>
      </w:r>
    </w:p>
    <w:p w14:paraId="6D857DEA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1) квартального фонда премирования (квартальная премия):</w:t>
      </w:r>
    </w:p>
    <w:p w14:paraId="353C66BB" w14:textId="4A0BFBFC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а) для муниципальных служащих, работников замещающих муниципальные должности (Глава города)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- 2, 25 должностных окладов в расчете на квартал с учетом районного коэффициента и процентной надбавки за работу в районах Крайнего Севера и приравненных к ним местностях на каждого работника (или девяти должностных окладов в расчете на год на каждого работника) с учетом районного коэффициента и процентной надбавки за работу в районах Крайнего Севера и приравненных к ним местностях);</w:t>
      </w:r>
    </w:p>
    <w:p w14:paraId="693DDCFD" w14:textId="4207D22E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б) для работников, осуществляющих техническое обеспечение деятельности органа местного самоуправления администрации ГП «Город Удачный» (работники, замещающие должности, не являющиеся должностями муниципальной службы, водители и работники общеотраслевых профессий)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-1,25 должностных окладов в расчете на квартал на каждого работника с учетом районного коэффициента и процентной надбавки за работу в районах Крайнего Севера и приравненных к ним местностях (или пяти должностных окладов в расчете на год на каждого работника с учетом районного коэффициента и процентной надбавки за работу в районах Крайнего Севера и приравненных к ним местностях;</w:t>
      </w:r>
    </w:p>
    <w:p w14:paraId="0553B393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2) ежемесячного фонда премирования:</w:t>
      </w:r>
    </w:p>
    <w:p w14:paraId="771CC3D3" w14:textId="1A588AAD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а) для работников, осуществляющих техническое обеспечение деятельности органа местного самоуправления ГП «Город Удачный» (работники, замещающие должности, не являющиеся должностями муниципальной службы, водители и работники общеотраслевых профессий)  - в размере пяти должностных окладов в расчете на год на каждого работника с учетом районного коэффициента и процентной надбавки за работу в районах Крайнего Севера и приравненных к ним местностях (из расчета на месяц годовой фонд, деленный на </w:t>
      </w:r>
      <w:r w:rsidRPr="00AF799D">
        <w:rPr>
          <w:rFonts w:eastAsiaTheme="minorEastAsia"/>
          <w:sz w:val="24"/>
          <w:szCs w:val="24"/>
        </w:rPr>
        <w:lastRenderedPageBreak/>
        <w:t>12);</w:t>
      </w:r>
    </w:p>
    <w:p w14:paraId="2591630D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3) разовые премии и премия к профессиональному празднику выплачивается за счет общей достигнутой экономии по ФОТ за отчетный период (месяц, квартал).</w:t>
      </w:r>
    </w:p>
    <w:p w14:paraId="5591A4B1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   </w:t>
      </w:r>
    </w:p>
    <w:p w14:paraId="4F67F244" w14:textId="77777777" w:rsidR="000B5F49" w:rsidRPr="00AF799D" w:rsidRDefault="000B5F49" w:rsidP="00285A2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center"/>
        <w:rPr>
          <w:rFonts w:eastAsiaTheme="minorEastAsia"/>
          <w:b/>
          <w:sz w:val="24"/>
          <w:szCs w:val="24"/>
        </w:rPr>
      </w:pPr>
      <w:r w:rsidRPr="00AF799D">
        <w:rPr>
          <w:rFonts w:eastAsiaTheme="minorEastAsia"/>
          <w:b/>
          <w:sz w:val="24"/>
          <w:szCs w:val="24"/>
        </w:rPr>
        <w:t>Размер и условия выплаты ежемесячной премии</w:t>
      </w:r>
    </w:p>
    <w:p w14:paraId="61C5FDFB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eastAsiaTheme="minorEastAsia"/>
          <w:b/>
          <w:sz w:val="24"/>
          <w:szCs w:val="24"/>
        </w:rPr>
      </w:pPr>
    </w:p>
    <w:p w14:paraId="03AD79E0" w14:textId="28C039FD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Для работников, осуществляющих техническое обеспечение деятельности органа местного самоуправления ГП «Город Удачный»:</w:t>
      </w:r>
    </w:p>
    <w:p w14:paraId="31294B3C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4.1. Премирование работников осуществляется по итогам работы за месяц по распоряжению главы города.</w:t>
      </w:r>
    </w:p>
    <w:p w14:paraId="183813DE" w14:textId="66E75EBA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4.2. Максимальный размер ежемесячной</w:t>
      </w:r>
      <w:r w:rsidR="00256420" w:rsidRPr="00AF799D">
        <w:rPr>
          <w:rFonts w:eastAsiaTheme="minorEastAsia"/>
          <w:sz w:val="24"/>
          <w:szCs w:val="24"/>
        </w:rPr>
        <w:t xml:space="preserve"> премии определяется в размере </w:t>
      </w:r>
      <w:r w:rsidRPr="00AF799D">
        <w:rPr>
          <w:rFonts w:eastAsiaTheme="minorEastAsia"/>
          <w:sz w:val="24"/>
          <w:szCs w:val="24"/>
        </w:rPr>
        <w:t>60% от установленного должностного оклада работников (установленной ежемесячной тарифной ставки).</w:t>
      </w:r>
    </w:p>
    <w:p w14:paraId="3A5EE1AC" w14:textId="28BBDCE9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4.3. Размеры премий конкретных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работников определяются исходя из результатов их деятельности на основании выполнения установленных показателей (приложение 1) к настоящему Положению и выполнения обязательных условий премирования (приложение 3).</w:t>
      </w:r>
    </w:p>
    <w:p w14:paraId="65045BE6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4.4. Ежемесячная премия начисляется за фактически отработанное время в отчетном месяце.</w:t>
      </w:r>
    </w:p>
    <w:p w14:paraId="73466D47" w14:textId="5F1F2906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4.5. Расчет ежемесячной премии работникам производится в процентах от </w:t>
      </w:r>
      <w:r w:rsidR="00256420" w:rsidRPr="00AF799D">
        <w:rPr>
          <w:rFonts w:eastAsiaTheme="minorEastAsia"/>
          <w:sz w:val="24"/>
          <w:szCs w:val="24"/>
        </w:rPr>
        <w:t xml:space="preserve">должностного оклада работника, </w:t>
      </w:r>
      <w:r w:rsidRPr="00AF799D">
        <w:rPr>
          <w:rFonts w:eastAsiaTheme="minorEastAsia"/>
          <w:sz w:val="24"/>
          <w:szCs w:val="24"/>
        </w:rPr>
        <w:t>с учетом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 xml:space="preserve">применения районного коэффициента и процентной надбавки за работу в районах Крайнего Севера и приравненных к ним местностях. </w:t>
      </w:r>
    </w:p>
    <w:p w14:paraId="6FDB3E1E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4.6. Ежемесячная премия за истекший месяц выплачивается одновременно с заработной платой.</w:t>
      </w:r>
    </w:p>
    <w:p w14:paraId="48EAF285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4.7. Ежемесячная премия выплачивается из фонда оплаты труда в соответствии с настоящим Положением,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7866A843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15520B47" w14:textId="77777777" w:rsidR="000B5F49" w:rsidRPr="00AF799D" w:rsidRDefault="000B5F49" w:rsidP="00285A2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center"/>
        <w:rPr>
          <w:rFonts w:eastAsiaTheme="minorEastAsia"/>
          <w:b/>
          <w:sz w:val="24"/>
          <w:szCs w:val="24"/>
        </w:rPr>
      </w:pPr>
      <w:r w:rsidRPr="00AF799D">
        <w:rPr>
          <w:rFonts w:eastAsiaTheme="minorEastAsia"/>
          <w:b/>
          <w:sz w:val="24"/>
          <w:szCs w:val="24"/>
        </w:rPr>
        <w:t>Размер и условия выплаты премии по итогам работы за квартал</w:t>
      </w:r>
    </w:p>
    <w:p w14:paraId="07875CDE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6F025B5B" w14:textId="5DFCF0B2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5.1. Премирование работников осуществляется по итогам работы за квартал по распоряжению главы города.</w:t>
      </w:r>
    </w:p>
    <w:p w14:paraId="2B6096FF" w14:textId="77777777" w:rsidR="00C875C4" w:rsidRPr="00AF799D" w:rsidRDefault="00C875C4" w:rsidP="00C875C4">
      <w:pPr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sz w:val="24"/>
          <w:szCs w:val="24"/>
        </w:rPr>
        <w:t xml:space="preserve">5.2. Максимальный размер премии определяется для работников органов местного  </w:t>
      </w:r>
    </w:p>
    <w:p w14:paraId="338D6E1C" w14:textId="77777777" w:rsidR="00C875C4" w:rsidRPr="00AF799D" w:rsidRDefault="00C875C4" w:rsidP="00C875C4">
      <w:pPr>
        <w:spacing w:line="360" w:lineRule="auto"/>
        <w:jc w:val="both"/>
        <w:rPr>
          <w:sz w:val="24"/>
          <w:szCs w:val="24"/>
        </w:rPr>
      </w:pPr>
      <w:r w:rsidRPr="00AF799D">
        <w:rPr>
          <w:sz w:val="24"/>
          <w:szCs w:val="24"/>
        </w:rPr>
        <w:lastRenderedPageBreak/>
        <w:t>самоуправления в размере:</w:t>
      </w:r>
    </w:p>
    <w:p w14:paraId="53C5E7DC" w14:textId="77777777" w:rsidR="00C875C4" w:rsidRPr="00AF799D" w:rsidRDefault="00C875C4" w:rsidP="00C875C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sz w:val="24"/>
          <w:szCs w:val="24"/>
        </w:rPr>
        <w:t>- для муниципальных служащих, работников, замещающих муниципальные                 должности (глава города) – до 70% должностного оклада (денежного вознаграждения) за месяц);</w:t>
      </w:r>
    </w:p>
    <w:p w14:paraId="6A5CCBE5" w14:textId="77777777" w:rsidR="00C875C4" w:rsidRPr="00AF799D" w:rsidRDefault="00C875C4" w:rsidP="00C875C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sz w:val="24"/>
          <w:szCs w:val="24"/>
        </w:rPr>
        <w:t>-для работников, осуществляющих техническое обеспечение деятельности органа   местного самоуправления ГП «Город Удачный» (работники, замещающие должности, не являющиеся должностями муниципальной службы) - до 70% должностного оклада;</w:t>
      </w:r>
    </w:p>
    <w:p w14:paraId="0506FC64" w14:textId="7AC62A5A" w:rsidR="00C875C4" w:rsidRPr="00AF799D" w:rsidRDefault="00C875C4" w:rsidP="00C875C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sz w:val="24"/>
          <w:szCs w:val="24"/>
        </w:rPr>
        <w:t xml:space="preserve">-для работников, осуществляющих техническое обеспечение деятельности органа местного самоуправления ГП «Город Удачный» (водители и работники общеотраслевых профессий) - до 50% должностного оклада (часовой тарифной ставки). </w:t>
      </w:r>
    </w:p>
    <w:p w14:paraId="6F158F5C" w14:textId="03B03C62" w:rsidR="00C77B71" w:rsidRPr="00AF799D" w:rsidRDefault="00C77B71" w:rsidP="00C77B7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EastAsia"/>
          <w:bCs/>
          <w:i/>
          <w:sz w:val="24"/>
          <w:szCs w:val="24"/>
        </w:rPr>
      </w:pPr>
      <w:r w:rsidRPr="00AF799D">
        <w:rPr>
          <w:rFonts w:eastAsiaTheme="minorEastAsia"/>
          <w:bCs/>
          <w:i/>
          <w:sz w:val="24"/>
          <w:szCs w:val="24"/>
        </w:rPr>
        <w:t xml:space="preserve">(пункт 5.2 в редакции решения городского Совета депутатов от 24.12.2025 № </w:t>
      </w:r>
      <w:r w:rsidR="008C4F4E" w:rsidRPr="00AF799D">
        <w:rPr>
          <w:rFonts w:eastAsiaTheme="minorEastAsia"/>
          <w:bCs/>
          <w:i/>
          <w:sz w:val="24"/>
          <w:szCs w:val="24"/>
        </w:rPr>
        <w:t>3</w:t>
      </w:r>
      <w:r w:rsidRPr="00AF799D">
        <w:rPr>
          <w:rFonts w:eastAsiaTheme="minorEastAsia"/>
          <w:bCs/>
          <w:i/>
          <w:sz w:val="24"/>
          <w:szCs w:val="24"/>
        </w:rPr>
        <w:t xml:space="preserve">4-10) </w:t>
      </w:r>
    </w:p>
    <w:p w14:paraId="305264DE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5.3. Размеры премий конкретных работников определяются исходя из результатов их деятельности на основании выполнения установленных показателей (приложение 2 к настоящему Положению) и выполнения обязательных условий премирования (приложение 3).</w:t>
      </w:r>
    </w:p>
    <w:p w14:paraId="63F4685F" w14:textId="45BDAF25" w:rsidR="000B5F49" w:rsidRPr="00AF799D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5.4.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Премия по итогам работы за квартал начисляется за фактически отработанное время в отчетном квартале.</w:t>
      </w:r>
    </w:p>
    <w:p w14:paraId="3254E88B" w14:textId="77777777" w:rsidR="000B5F49" w:rsidRPr="00AF799D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 Не подлежит премированию по итогам работы за квартал:</w:t>
      </w:r>
    </w:p>
    <w:p w14:paraId="7E69E2C6" w14:textId="26E41051" w:rsidR="000B5F49" w:rsidRPr="00AF799D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- при принятии на работу (службу) с испытательным сроком и имеющие н</w:t>
      </w:r>
      <w:r w:rsidR="00256420" w:rsidRPr="00AF799D">
        <w:rPr>
          <w:rFonts w:eastAsiaTheme="minorEastAsia"/>
          <w:sz w:val="24"/>
          <w:szCs w:val="24"/>
        </w:rPr>
        <w:t xml:space="preserve">еудовлетворительные результаты </w:t>
      </w:r>
      <w:r w:rsidRPr="00AF799D">
        <w:rPr>
          <w:rFonts w:eastAsiaTheme="minorEastAsia"/>
          <w:sz w:val="24"/>
          <w:szCs w:val="24"/>
        </w:rPr>
        <w:t>испытания;</w:t>
      </w:r>
    </w:p>
    <w:p w14:paraId="3F2DD4AB" w14:textId="77777777" w:rsidR="000B5F49" w:rsidRPr="00AF799D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- при увольнении в расчетном периоде, как не выдержавшие испытания при приеме на работу, так и по собственному желанию;</w:t>
      </w:r>
    </w:p>
    <w:p w14:paraId="5C447F02" w14:textId="77777777" w:rsidR="000B5F49" w:rsidRPr="00AF799D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- при приеме на работу (службу) и отработавшие менее месяца в данном расчетном периоде.</w:t>
      </w:r>
    </w:p>
    <w:p w14:paraId="4AC9563A" w14:textId="5F0B4C2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5.5. Расчет премии по итогам работы за квартал работникам производится в процентах от </w:t>
      </w:r>
      <w:r w:rsidR="00256420" w:rsidRPr="00AF799D">
        <w:rPr>
          <w:rFonts w:eastAsiaTheme="minorEastAsia"/>
          <w:sz w:val="24"/>
          <w:szCs w:val="24"/>
        </w:rPr>
        <w:t xml:space="preserve">должностного оклада работника, с учетом </w:t>
      </w:r>
      <w:r w:rsidRPr="00AF799D">
        <w:rPr>
          <w:rFonts w:eastAsiaTheme="minorEastAsia"/>
          <w:sz w:val="24"/>
          <w:szCs w:val="24"/>
        </w:rPr>
        <w:t xml:space="preserve">применения районного коэффициента и процентной надбавки за работу в районах Крайнего Севера и приравненных к ним местностях. </w:t>
      </w:r>
    </w:p>
    <w:p w14:paraId="28FDDB7E" w14:textId="3F14D5D2" w:rsidR="000B5F49" w:rsidRPr="00AF799D" w:rsidRDefault="000B5F49" w:rsidP="00256420">
      <w:pPr>
        <w:spacing w:line="360" w:lineRule="auto"/>
        <w:ind w:firstLine="709"/>
        <w:jc w:val="both"/>
        <w:rPr>
          <w:rFonts w:eastAsia="Calibri"/>
          <w:sz w:val="24"/>
          <w:szCs w:val="24"/>
          <w:lang w:eastAsia="en-US" w:bidi="en-US"/>
        </w:rPr>
      </w:pPr>
      <w:r w:rsidRPr="00AF799D">
        <w:rPr>
          <w:rFonts w:eastAsia="Calibri"/>
          <w:sz w:val="24"/>
          <w:szCs w:val="24"/>
          <w:lang w:eastAsia="en-US" w:bidi="en-US"/>
        </w:rPr>
        <w:t xml:space="preserve">5.6. </w:t>
      </w:r>
      <w:r w:rsidRPr="00AF799D">
        <w:rPr>
          <w:sz w:val="24"/>
          <w:szCs w:val="24"/>
          <w:lang w:eastAsia="en-US" w:bidi="en-US"/>
        </w:rPr>
        <w:t>Премия по итогам работы за квартал выплачивается од</w:t>
      </w:r>
      <w:r w:rsidR="00256420" w:rsidRPr="00AF799D">
        <w:rPr>
          <w:sz w:val="24"/>
          <w:szCs w:val="24"/>
          <w:lang w:eastAsia="en-US" w:bidi="en-US"/>
        </w:rPr>
        <w:t xml:space="preserve">новременно с заработной платой </w:t>
      </w:r>
      <w:r w:rsidRPr="00AF799D">
        <w:rPr>
          <w:sz w:val="24"/>
          <w:szCs w:val="24"/>
          <w:lang w:eastAsia="en-US" w:bidi="en-US"/>
        </w:rPr>
        <w:t>в месяце, следующем за текущим кварталом. Премия по итогам работы за 4 квартал выплачивается одновременно с заработной платой за декабрь месяц текущего года</w:t>
      </w:r>
      <w:r w:rsidRPr="00AF799D">
        <w:rPr>
          <w:rFonts w:eastAsia="Calibri"/>
          <w:sz w:val="24"/>
          <w:szCs w:val="24"/>
          <w:lang w:eastAsia="en-US" w:bidi="en-US"/>
        </w:rPr>
        <w:t>.</w:t>
      </w:r>
    </w:p>
    <w:p w14:paraId="2DDA443F" w14:textId="00D07455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5.7.</w:t>
      </w:r>
      <w:r w:rsidR="003A2BDD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Премия по итогам работы за квартал выплачивается из фонда оплаты труда в соответствии с настоящим Положением,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2978E5B4" w14:textId="37DB4403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lastRenderedPageBreak/>
        <w:t>5.8</w:t>
      </w:r>
      <w:r w:rsidR="003A2BDD" w:rsidRPr="00AF799D">
        <w:rPr>
          <w:rFonts w:eastAsiaTheme="minorEastAsia"/>
          <w:sz w:val="24"/>
          <w:szCs w:val="24"/>
        </w:rPr>
        <w:t>.</w:t>
      </w:r>
      <w:r w:rsidRPr="00AF799D">
        <w:rPr>
          <w:rFonts w:eastAsiaTheme="minorEastAsia"/>
          <w:sz w:val="24"/>
          <w:szCs w:val="24"/>
        </w:rPr>
        <w:t xml:space="preserve"> Отдел по бухгалтерскому учету и контролю до 15 числа месяца следующего за отчетным периодом (месяц, квартал, год) предоставляет сведения о фактическом фонде заработной платы в отчетном периоде в финансово-экономический отдел. Финансово-экономический отдел рассчитывает показатели по максимально-допустимому проценту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премии (за квартал), сложившемуся по администрации в отчетном периоде, и представляет служебную записку с расчетными показателями главе города с указанием максимально-возможного размера премии за учетный период.</w:t>
      </w:r>
    </w:p>
    <w:p w14:paraId="1E10E270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08CBB76F" w14:textId="77777777" w:rsidR="000B5F49" w:rsidRPr="00AF799D" w:rsidRDefault="000B5F49" w:rsidP="00285A2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center"/>
        <w:rPr>
          <w:rFonts w:eastAsiaTheme="minorEastAsia"/>
          <w:b/>
          <w:sz w:val="24"/>
          <w:szCs w:val="24"/>
        </w:rPr>
      </w:pPr>
      <w:r w:rsidRPr="00AF799D">
        <w:rPr>
          <w:rFonts w:eastAsiaTheme="minorEastAsia"/>
          <w:b/>
          <w:sz w:val="24"/>
          <w:szCs w:val="24"/>
        </w:rPr>
        <w:t>Размер и условия выплаты разовых премий и премии к профессиональному празднику.</w:t>
      </w:r>
    </w:p>
    <w:p w14:paraId="0A48E183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29001D4E" w14:textId="513CF8AF" w:rsidR="000B5F49" w:rsidRPr="00AF799D" w:rsidRDefault="003A2BDD" w:rsidP="003A2BDD">
      <w:pPr>
        <w:widowControl w:val="0"/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rFonts w:eastAsiaTheme="minorEastAsia"/>
          <w:sz w:val="24"/>
          <w:szCs w:val="24"/>
        </w:rPr>
      </w:pPr>
      <w:r w:rsidRPr="00AF799D">
        <w:rPr>
          <w:sz w:val="24"/>
          <w:szCs w:val="24"/>
        </w:rPr>
        <w:t xml:space="preserve">6.1. </w:t>
      </w:r>
      <w:r w:rsidR="000B5F49" w:rsidRPr="00AF799D">
        <w:rPr>
          <w:sz w:val="24"/>
          <w:szCs w:val="24"/>
        </w:rPr>
        <w:t>Работникам может выплачиваться разовая премия в случаях:</w:t>
      </w:r>
    </w:p>
    <w:p w14:paraId="04711474" w14:textId="3A32E820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- </w:t>
      </w:r>
      <w:r w:rsidRPr="00AF799D">
        <w:rPr>
          <w:sz w:val="24"/>
          <w:szCs w:val="24"/>
        </w:rPr>
        <w:t xml:space="preserve">образцового и досрочного выполнения особо сложных и важных заданий и поручений главы города, заместителей главы администрации, связанных с исполнением полномочий по решению вопросов местного значения, выполнению отдельных государственных полномочий, обеспечению и защите прав и законных интересов граждан, их объединений, а также органов местного самоуправления; </w:t>
      </w:r>
    </w:p>
    <w:p w14:paraId="012A54D3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sz w:val="24"/>
          <w:szCs w:val="24"/>
        </w:rPr>
        <w:t xml:space="preserve"> - достижения высоких результатов в деятельности отдела (направления), в котором исполняет свои должностные обязанности работник, в результате внедрения новых форм и методов работы; </w:t>
      </w:r>
    </w:p>
    <w:p w14:paraId="5004DC59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sz w:val="24"/>
          <w:szCs w:val="24"/>
        </w:rPr>
        <w:t xml:space="preserve">- существенного снижения бюджетных затрат, повышения эффективности использования бюджетных средств, увеличения поступлений в доход местного бюджета, ставших результатом своевременных и правильных действий работника, представленного к премированию; </w:t>
      </w:r>
    </w:p>
    <w:p w14:paraId="658616ED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sz w:val="24"/>
          <w:szCs w:val="24"/>
        </w:rPr>
        <w:t xml:space="preserve">- внесения рационального предложения, реализация которого дала значительный экономический эффект при минимуме затрат; </w:t>
      </w:r>
    </w:p>
    <w:p w14:paraId="642A6A2C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sz w:val="24"/>
          <w:szCs w:val="24"/>
        </w:rPr>
        <w:t>- привлечения дополнительных средств в доход местного бюджета либо достижения значительной экономии бюджетных средств, ставших результатом своевременных и правильных действий работника, представленного к премированию, при рассмотрении дел с участием органов местного самоуправления судами общей юрисдикции и арбитражными; судами;</w:t>
      </w:r>
    </w:p>
    <w:p w14:paraId="4A37FF4A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sz w:val="24"/>
          <w:szCs w:val="24"/>
        </w:rPr>
        <w:t>- достижения существенных экономических результатов при внедрении инвестиционных проектов, разработчиком которых являлся работник, представленный к премированию;</w:t>
      </w:r>
    </w:p>
    <w:p w14:paraId="61498389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sz w:val="24"/>
          <w:szCs w:val="24"/>
        </w:rPr>
        <w:t xml:space="preserve">- выполнение отдельных поручений главы города и заместителей главы </w:t>
      </w:r>
      <w:r w:rsidRPr="00AF799D">
        <w:rPr>
          <w:sz w:val="24"/>
          <w:szCs w:val="24"/>
        </w:rPr>
        <w:lastRenderedPageBreak/>
        <w:t xml:space="preserve">администрации. </w:t>
      </w:r>
    </w:p>
    <w:p w14:paraId="5C480DD0" w14:textId="2B1D2113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6.2</w:t>
      </w:r>
      <w:r w:rsidR="003A2BDD" w:rsidRPr="00AF799D">
        <w:rPr>
          <w:rFonts w:eastAsiaTheme="minorEastAsia"/>
          <w:sz w:val="24"/>
          <w:szCs w:val="24"/>
        </w:rPr>
        <w:t>.</w:t>
      </w:r>
      <w:r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sz w:val="24"/>
          <w:szCs w:val="24"/>
        </w:rPr>
        <w:t xml:space="preserve">Разовая премия выплачивается не более 1 раза в квартал за счет экономии фонда оплаты труда и не может превышать одного должностного оклада работника с учетом </w:t>
      </w:r>
      <w:r w:rsidRPr="00AF799D">
        <w:rPr>
          <w:rFonts w:eastAsiaTheme="minorEastAsia"/>
          <w:sz w:val="24"/>
          <w:szCs w:val="24"/>
        </w:rPr>
        <w:t>районного коэффициента и процентной надбавки за работу в районах Крайнего Севера и приравненных к ним местностях.</w:t>
      </w:r>
    </w:p>
    <w:p w14:paraId="07AF96DA" w14:textId="2063AE6F" w:rsidR="00C875C4" w:rsidRPr="00AF799D" w:rsidRDefault="00C875C4" w:rsidP="00C875C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sz w:val="24"/>
          <w:szCs w:val="24"/>
        </w:rPr>
        <w:t>6.3. К профессиональному празднику (День органов местного самоуправления) выплачивается премия в размере 1 МРОТ, установленного в РФ на день применения без учета районного коэффициента и процентной надбавки за работу в районах Крайнего Севера и приравненных к ним местностях.</w:t>
      </w:r>
    </w:p>
    <w:p w14:paraId="2B91D673" w14:textId="49742E8B" w:rsidR="00C77B71" w:rsidRPr="00AF799D" w:rsidRDefault="00C77B71" w:rsidP="00C77B7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EastAsia"/>
          <w:bCs/>
          <w:i/>
          <w:sz w:val="24"/>
          <w:szCs w:val="24"/>
        </w:rPr>
      </w:pPr>
      <w:r w:rsidRPr="00AF799D">
        <w:rPr>
          <w:rFonts w:eastAsiaTheme="minorEastAsia"/>
          <w:bCs/>
          <w:i/>
          <w:sz w:val="24"/>
          <w:szCs w:val="24"/>
        </w:rPr>
        <w:t xml:space="preserve">(пункт 6.3 в редакции решения городского Совета депутатов от 24.12.2025 № </w:t>
      </w:r>
      <w:r w:rsidR="008C4F4E" w:rsidRPr="00AF799D">
        <w:rPr>
          <w:rFonts w:eastAsiaTheme="minorEastAsia"/>
          <w:bCs/>
          <w:i/>
          <w:sz w:val="24"/>
          <w:szCs w:val="24"/>
        </w:rPr>
        <w:t>3</w:t>
      </w:r>
      <w:r w:rsidRPr="00AF799D">
        <w:rPr>
          <w:rFonts w:eastAsiaTheme="minorEastAsia"/>
          <w:bCs/>
          <w:i/>
          <w:sz w:val="24"/>
          <w:szCs w:val="24"/>
        </w:rPr>
        <w:t xml:space="preserve">4-10) </w:t>
      </w:r>
    </w:p>
    <w:p w14:paraId="5D1CFA6A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6.4. Разовая премия и премия к профессиональному празднику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3BBFA008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6.5. Выплата разовой премии и премии к профессиональному празднику осуществляется по распоряжению главы города. </w:t>
      </w:r>
    </w:p>
    <w:p w14:paraId="3AEB578A" w14:textId="77777777" w:rsidR="00AF799D" w:rsidRPr="00AF799D" w:rsidRDefault="00AF799D" w:rsidP="00AF799D">
      <w:pPr>
        <w:spacing w:line="360" w:lineRule="auto"/>
        <w:ind w:firstLine="708"/>
        <w:jc w:val="both"/>
        <w:rPr>
          <w:rFonts w:eastAsia="Calibri"/>
          <w:sz w:val="24"/>
          <w:szCs w:val="24"/>
        </w:rPr>
      </w:pPr>
      <w:r w:rsidRPr="00AF799D">
        <w:rPr>
          <w:rFonts w:eastAsia="Calibri"/>
          <w:sz w:val="24"/>
          <w:szCs w:val="24"/>
        </w:rPr>
        <w:t>6.6. За осуществление переданных отдельных государственных полномочий на государственную регистрацию актов гражданского состояния, работнику выплачивается ежеквартально премия за счет средств субвенции.</w:t>
      </w:r>
    </w:p>
    <w:p w14:paraId="718A169B" w14:textId="77777777" w:rsidR="00AF799D" w:rsidRPr="00AF799D" w:rsidRDefault="00AF799D" w:rsidP="00AF799D">
      <w:pPr>
        <w:spacing w:line="360" w:lineRule="auto"/>
        <w:ind w:firstLine="708"/>
        <w:jc w:val="both"/>
        <w:rPr>
          <w:rFonts w:eastAsia="Calibri"/>
          <w:sz w:val="24"/>
          <w:szCs w:val="24"/>
        </w:rPr>
      </w:pPr>
      <w:r w:rsidRPr="00AF799D">
        <w:rPr>
          <w:rFonts w:eastAsia="Calibri"/>
          <w:sz w:val="24"/>
          <w:szCs w:val="24"/>
        </w:rPr>
        <w:t>Расчет премии за счет средств субвенции производится по формулам:</w:t>
      </w:r>
    </w:p>
    <w:p w14:paraId="59923177" w14:textId="77777777" w:rsidR="00AF799D" w:rsidRPr="00AF799D" w:rsidRDefault="00AF799D" w:rsidP="00AF799D">
      <w:pPr>
        <w:spacing w:line="360" w:lineRule="auto"/>
        <w:ind w:firstLine="708"/>
        <w:jc w:val="both"/>
        <w:rPr>
          <w:rFonts w:eastAsia="Calibri"/>
          <w:sz w:val="24"/>
          <w:szCs w:val="24"/>
        </w:rPr>
      </w:pPr>
      <w:proofErr w:type="spellStart"/>
      <w:r w:rsidRPr="00AF799D">
        <w:rPr>
          <w:rFonts w:eastAsia="Calibri"/>
          <w:sz w:val="24"/>
          <w:szCs w:val="24"/>
          <w:lang w:val="en-US"/>
        </w:rPr>
        <w:t>S</w:t>
      </w:r>
      <w:r w:rsidRPr="00AF799D">
        <w:rPr>
          <w:rFonts w:eastAsia="Calibri"/>
          <w:sz w:val="24"/>
          <w:szCs w:val="24"/>
          <w:vertAlign w:val="subscript"/>
          <w:lang w:val="en-US"/>
        </w:rPr>
        <w:t>m</w:t>
      </w:r>
      <w:proofErr w:type="spellEnd"/>
      <w:r w:rsidRPr="00AF799D">
        <w:rPr>
          <w:rFonts w:eastAsia="Calibri"/>
          <w:sz w:val="24"/>
          <w:szCs w:val="24"/>
        </w:rPr>
        <w:t>=</w:t>
      </w:r>
      <w:proofErr w:type="spellStart"/>
      <w:r w:rsidRPr="00AF799D">
        <w:rPr>
          <w:rFonts w:eastAsia="Calibri"/>
          <w:sz w:val="24"/>
          <w:szCs w:val="24"/>
          <w:lang w:val="en-US"/>
        </w:rPr>
        <w:t>S</w:t>
      </w:r>
      <w:r w:rsidRPr="00AF799D">
        <w:rPr>
          <w:rFonts w:eastAsia="Calibri"/>
          <w:sz w:val="24"/>
          <w:szCs w:val="24"/>
          <w:vertAlign w:val="subscript"/>
          <w:lang w:val="en-US"/>
        </w:rPr>
        <w:t>sub</w:t>
      </w:r>
      <w:proofErr w:type="spellEnd"/>
      <w:r w:rsidRPr="00AF799D">
        <w:rPr>
          <w:rFonts w:eastAsia="Calibri"/>
          <w:sz w:val="24"/>
          <w:szCs w:val="24"/>
        </w:rPr>
        <w:t>/12, где:</w:t>
      </w:r>
    </w:p>
    <w:p w14:paraId="5880977E" w14:textId="77777777" w:rsidR="00AF799D" w:rsidRPr="00AF799D" w:rsidRDefault="00AF799D" w:rsidP="00AF799D">
      <w:pPr>
        <w:spacing w:line="360" w:lineRule="auto"/>
        <w:ind w:firstLine="708"/>
        <w:jc w:val="both"/>
        <w:rPr>
          <w:rFonts w:eastAsia="Calibri"/>
          <w:sz w:val="24"/>
          <w:szCs w:val="24"/>
        </w:rPr>
      </w:pPr>
      <w:proofErr w:type="spellStart"/>
      <w:r w:rsidRPr="00AF799D">
        <w:rPr>
          <w:rFonts w:eastAsia="Calibri"/>
          <w:sz w:val="24"/>
          <w:szCs w:val="24"/>
          <w:lang w:val="en-US"/>
        </w:rPr>
        <w:t>S</w:t>
      </w:r>
      <w:r w:rsidRPr="00AF799D">
        <w:rPr>
          <w:rFonts w:eastAsia="Calibri"/>
          <w:sz w:val="24"/>
          <w:szCs w:val="24"/>
          <w:vertAlign w:val="subscript"/>
          <w:lang w:val="en-US"/>
        </w:rPr>
        <w:t>m</w:t>
      </w:r>
      <w:proofErr w:type="spellEnd"/>
      <w:r w:rsidRPr="00AF799D">
        <w:rPr>
          <w:rFonts w:eastAsia="Calibri"/>
          <w:sz w:val="24"/>
          <w:szCs w:val="24"/>
          <w:vertAlign w:val="subscript"/>
        </w:rPr>
        <w:t xml:space="preserve"> </w:t>
      </w:r>
      <w:r w:rsidRPr="00AF799D">
        <w:rPr>
          <w:rFonts w:eastAsia="Calibri"/>
          <w:sz w:val="24"/>
          <w:szCs w:val="24"/>
        </w:rPr>
        <w:t>– сумма субвенции</w:t>
      </w:r>
      <w:r w:rsidRPr="00AF799D">
        <w:rPr>
          <w:rFonts w:eastAsia="Calibri"/>
          <w:sz w:val="24"/>
          <w:szCs w:val="24"/>
          <w:vertAlign w:val="subscript"/>
        </w:rPr>
        <w:t xml:space="preserve"> </w:t>
      </w:r>
      <w:r w:rsidRPr="00AF799D">
        <w:rPr>
          <w:rFonts w:eastAsia="Calibri"/>
          <w:sz w:val="24"/>
          <w:szCs w:val="24"/>
        </w:rPr>
        <w:t>в месяц с учетом налогов и страховых взносов;</w:t>
      </w:r>
    </w:p>
    <w:p w14:paraId="5840A0E0" w14:textId="77777777" w:rsidR="00AF799D" w:rsidRPr="00AF799D" w:rsidRDefault="00AF799D" w:rsidP="00AF799D">
      <w:pPr>
        <w:spacing w:line="360" w:lineRule="auto"/>
        <w:ind w:firstLine="708"/>
        <w:jc w:val="both"/>
        <w:rPr>
          <w:rFonts w:eastAsia="Calibri"/>
          <w:sz w:val="24"/>
          <w:szCs w:val="24"/>
        </w:rPr>
      </w:pPr>
      <w:proofErr w:type="spellStart"/>
      <w:r w:rsidRPr="00AF799D">
        <w:rPr>
          <w:rFonts w:eastAsia="Calibri"/>
          <w:sz w:val="24"/>
          <w:szCs w:val="24"/>
          <w:lang w:val="en-US"/>
        </w:rPr>
        <w:t>S</w:t>
      </w:r>
      <w:r w:rsidRPr="00AF799D">
        <w:rPr>
          <w:rFonts w:eastAsia="Calibri"/>
          <w:sz w:val="24"/>
          <w:szCs w:val="24"/>
          <w:vertAlign w:val="subscript"/>
          <w:lang w:val="en-US"/>
        </w:rPr>
        <w:t>sub</w:t>
      </w:r>
      <w:proofErr w:type="spellEnd"/>
      <w:r w:rsidRPr="00AF799D">
        <w:rPr>
          <w:rFonts w:eastAsia="Calibri"/>
          <w:sz w:val="24"/>
          <w:szCs w:val="24"/>
        </w:rPr>
        <w:t>- сумма субвенция,</w:t>
      </w:r>
      <w:r w:rsidRPr="00AF799D">
        <w:rPr>
          <w:sz w:val="24"/>
          <w:szCs w:val="24"/>
        </w:rPr>
        <w:t xml:space="preserve"> </w:t>
      </w:r>
      <w:r w:rsidRPr="00AF799D">
        <w:rPr>
          <w:rFonts w:eastAsia="Calibri"/>
          <w:sz w:val="24"/>
          <w:szCs w:val="24"/>
        </w:rPr>
        <w:t>переданная на выполнение отдельных государственных полномочий на государственную регистрацию актов гражданского состояния;</w:t>
      </w:r>
    </w:p>
    <w:p w14:paraId="4268A4FD" w14:textId="77777777" w:rsidR="00AF799D" w:rsidRPr="00AF799D" w:rsidRDefault="00AF799D" w:rsidP="00AF799D">
      <w:pPr>
        <w:spacing w:line="360" w:lineRule="auto"/>
        <w:ind w:firstLine="708"/>
        <w:jc w:val="both"/>
        <w:rPr>
          <w:rFonts w:eastAsia="Calibri"/>
          <w:sz w:val="24"/>
          <w:szCs w:val="24"/>
        </w:rPr>
      </w:pPr>
      <w:r w:rsidRPr="00AF799D">
        <w:rPr>
          <w:rFonts w:eastAsia="Calibri"/>
          <w:sz w:val="24"/>
          <w:szCs w:val="24"/>
        </w:rPr>
        <w:t>12 – количество месяцев в году.</w:t>
      </w:r>
    </w:p>
    <w:p w14:paraId="438E622A" w14:textId="77777777" w:rsidR="00AF799D" w:rsidRPr="00AF799D" w:rsidRDefault="00AF799D" w:rsidP="00AF799D">
      <w:pPr>
        <w:spacing w:line="360" w:lineRule="auto"/>
        <w:ind w:firstLine="708"/>
        <w:jc w:val="both"/>
        <w:rPr>
          <w:rFonts w:eastAsia="Calibri"/>
          <w:sz w:val="24"/>
          <w:szCs w:val="24"/>
        </w:rPr>
      </w:pPr>
      <w:r w:rsidRPr="00AF799D">
        <w:rPr>
          <w:rFonts w:eastAsia="Calibri"/>
          <w:sz w:val="24"/>
          <w:szCs w:val="24"/>
          <w:lang w:val="en-US"/>
        </w:rPr>
        <w:t>P</w:t>
      </w:r>
      <w:r w:rsidRPr="00AF799D">
        <w:rPr>
          <w:rFonts w:eastAsia="Calibri"/>
          <w:sz w:val="24"/>
          <w:szCs w:val="24"/>
        </w:rPr>
        <w:t xml:space="preserve"> = (</w:t>
      </w:r>
      <w:proofErr w:type="spellStart"/>
      <w:r w:rsidRPr="00AF799D">
        <w:rPr>
          <w:rFonts w:eastAsia="Calibri"/>
          <w:sz w:val="24"/>
          <w:szCs w:val="24"/>
          <w:lang w:val="en-US"/>
        </w:rPr>
        <w:t>S</w:t>
      </w:r>
      <w:r w:rsidRPr="00AF799D">
        <w:rPr>
          <w:rFonts w:eastAsia="Calibri"/>
          <w:sz w:val="24"/>
          <w:szCs w:val="24"/>
          <w:vertAlign w:val="subscript"/>
          <w:lang w:val="en-US"/>
        </w:rPr>
        <w:t>m</w:t>
      </w:r>
      <w:proofErr w:type="spellEnd"/>
      <w:r w:rsidRPr="00AF799D">
        <w:rPr>
          <w:rFonts w:eastAsia="Calibri"/>
          <w:sz w:val="24"/>
          <w:szCs w:val="24"/>
        </w:rPr>
        <w:t>-</w:t>
      </w:r>
      <w:proofErr w:type="spellStart"/>
      <w:proofErr w:type="gramStart"/>
      <w:r w:rsidRPr="00AF799D">
        <w:rPr>
          <w:rFonts w:eastAsia="Calibri"/>
          <w:sz w:val="24"/>
          <w:szCs w:val="24"/>
          <w:lang w:val="en-US"/>
        </w:rPr>
        <w:t>S</w:t>
      </w:r>
      <w:r w:rsidRPr="00AF799D">
        <w:rPr>
          <w:rFonts w:eastAsia="Calibri"/>
          <w:sz w:val="24"/>
          <w:szCs w:val="24"/>
          <w:vertAlign w:val="subscript"/>
          <w:lang w:val="en-US"/>
        </w:rPr>
        <w:t>v</w:t>
      </w:r>
      <w:proofErr w:type="spellEnd"/>
      <w:r w:rsidRPr="00AF799D">
        <w:rPr>
          <w:rFonts w:eastAsia="Calibri"/>
          <w:sz w:val="24"/>
          <w:szCs w:val="24"/>
        </w:rPr>
        <w:t>)*</w:t>
      </w:r>
      <w:proofErr w:type="gramEnd"/>
      <w:r w:rsidRPr="00AF799D">
        <w:rPr>
          <w:rFonts w:eastAsia="Calibri"/>
          <w:sz w:val="24"/>
          <w:szCs w:val="24"/>
        </w:rPr>
        <w:t>3/</w:t>
      </w:r>
      <w:r w:rsidRPr="00AF799D">
        <w:rPr>
          <w:rFonts w:eastAsia="Calibri"/>
          <w:sz w:val="24"/>
          <w:szCs w:val="24"/>
          <w:lang w:val="en-US"/>
        </w:rPr>
        <w:t>D</w:t>
      </w:r>
      <w:r w:rsidRPr="00AF799D">
        <w:rPr>
          <w:rFonts w:eastAsia="Calibri"/>
          <w:sz w:val="24"/>
          <w:szCs w:val="24"/>
          <w:vertAlign w:val="subscript"/>
          <w:lang w:val="en-US"/>
        </w:rPr>
        <w:t>k</w:t>
      </w:r>
      <w:r w:rsidRPr="00AF799D">
        <w:rPr>
          <w:rFonts w:eastAsia="Calibri"/>
          <w:sz w:val="24"/>
          <w:szCs w:val="24"/>
        </w:rPr>
        <w:t>*</w:t>
      </w:r>
      <w:r w:rsidRPr="00AF799D">
        <w:rPr>
          <w:rFonts w:eastAsia="Calibri"/>
          <w:sz w:val="24"/>
          <w:szCs w:val="24"/>
          <w:lang w:val="en-US"/>
        </w:rPr>
        <w:t>D</w:t>
      </w:r>
      <w:r w:rsidRPr="00AF799D">
        <w:rPr>
          <w:rFonts w:eastAsia="Calibri"/>
          <w:sz w:val="24"/>
          <w:szCs w:val="24"/>
          <w:vertAlign w:val="subscript"/>
          <w:lang w:val="en-US"/>
        </w:rPr>
        <w:t>f</w:t>
      </w:r>
      <w:r w:rsidRPr="00AF799D">
        <w:rPr>
          <w:rFonts w:eastAsia="Calibri"/>
          <w:sz w:val="24"/>
          <w:szCs w:val="24"/>
        </w:rPr>
        <w:t>, где:</w:t>
      </w:r>
    </w:p>
    <w:p w14:paraId="4858C072" w14:textId="77777777" w:rsidR="00AF799D" w:rsidRPr="00AF799D" w:rsidRDefault="00AF799D" w:rsidP="00AF799D">
      <w:pPr>
        <w:spacing w:line="360" w:lineRule="auto"/>
        <w:ind w:firstLine="708"/>
        <w:jc w:val="both"/>
        <w:rPr>
          <w:rFonts w:eastAsia="Calibri"/>
          <w:sz w:val="24"/>
          <w:szCs w:val="24"/>
        </w:rPr>
      </w:pPr>
      <w:r w:rsidRPr="00AF799D">
        <w:rPr>
          <w:rFonts w:eastAsia="Calibri"/>
          <w:sz w:val="24"/>
          <w:szCs w:val="24"/>
          <w:lang w:val="en-US"/>
        </w:rPr>
        <w:t>P</w:t>
      </w:r>
      <w:r w:rsidRPr="00AF799D">
        <w:rPr>
          <w:rFonts w:eastAsia="Calibri"/>
          <w:sz w:val="24"/>
          <w:szCs w:val="24"/>
        </w:rPr>
        <w:t xml:space="preserve"> – сумма начисленной премии за квартал:</w:t>
      </w:r>
    </w:p>
    <w:p w14:paraId="0FDBB16E" w14:textId="77777777" w:rsidR="00AF799D" w:rsidRPr="00AF799D" w:rsidRDefault="00AF799D" w:rsidP="00AF799D">
      <w:pPr>
        <w:spacing w:line="360" w:lineRule="auto"/>
        <w:ind w:firstLine="708"/>
        <w:jc w:val="both"/>
        <w:rPr>
          <w:rFonts w:eastAsia="Calibri"/>
          <w:sz w:val="24"/>
          <w:szCs w:val="24"/>
        </w:rPr>
      </w:pPr>
      <w:proofErr w:type="spellStart"/>
      <w:r w:rsidRPr="00AF799D">
        <w:rPr>
          <w:rFonts w:eastAsia="Calibri"/>
          <w:sz w:val="24"/>
          <w:szCs w:val="24"/>
        </w:rPr>
        <w:t>S</w:t>
      </w:r>
      <w:r w:rsidRPr="00AF799D">
        <w:rPr>
          <w:rFonts w:eastAsia="Calibri"/>
          <w:sz w:val="24"/>
          <w:szCs w:val="24"/>
          <w:vertAlign w:val="subscript"/>
        </w:rPr>
        <w:t>v</w:t>
      </w:r>
      <w:proofErr w:type="spellEnd"/>
      <w:r w:rsidRPr="00AF799D">
        <w:rPr>
          <w:rFonts w:eastAsia="Calibri"/>
          <w:sz w:val="24"/>
          <w:szCs w:val="24"/>
        </w:rPr>
        <w:t xml:space="preserve"> – страховые взносы на обязательное пенсионное, медицинское и социальное страхование на случай временной нетрудоспособности и материнства (30%), на травматизм (0,2%);</w:t>
      </w:r>
    </w:p>
    <w:p w14:paraId="7A327E88" w14:textId="77777777" w:rsidR="00AF799D" w:rsidRPr="00AF799D" w:rsidRDefault="00AF799D" w:rsidP="00AF799D">
      <w:pPr>
        <w:spacing w:line="360" w:lineRule="auto"/>
        <w:ind w:firstLine="708"/>
        <w:jc w:val="both"/>
        <w:rPr>
          <w:rFonts w:eastAsia="Calibri"/>
          <w:sz w:val="24"/>
          <w:szCs w:val="24"/>
        </w:rPr>
      </w:pPr>
      <w:r w:rsidRPr="00AF799D">
        <w:rPr>
          <w:rFonts w:eastAsia="Calibri"/>
          <w:sz w:val="24"/>
          <w:szCs w:val="24"/>
        </w:rPr>
        <w:t>3- количество месяцев в квартале;</w:t>
      </w:r>
    </w:p>
    <w:p w14:paraId="7E2D22BC" w14:textId="77777777" w:rsidR="00AF799D" w:rsidRPr="00AF799D" w:rsidRDefault="00AF799D" w:rsidP="00AF799D">
      <w:pPr>
        <w:spacing w:line="360" w:lineRule="auto"/>
        <w:ind w:firstLine="708"/>
        <w:jc w:val="both"/>
        <w:rPr>
          <w:rFonts w:eastAsia="Calibri"/>
          <w:sz w:val="24"/>
          <w:szCs w:val="24"/>
        </w:rPr>
      </w:pPr>
      <w:proofErr w:type="spellStart"/>
      <w:r w:rsidRPr="00AF799D">
        <w:rPr>
          <w:rFonts w:eastAsia="Calibri"/>
          <w:sz w:val="24"/>
          <w:szCs w:val="24"/>
        </w:rPr>
        <w:t>D</w:t>
      </w:r>
      <w:r w:rsidRPr="00AF799D">
        <w:rPr>
          <w:rFonts w:eastAsia="Calibri"/>
          <w:sz w:val="24"/>
          <w:szCs w:val="24"/>
          <w:vertAlign w:val="subscript"/>
        </w:rPr>
        <w:t>k</w:t>
      </w:r>
      <w:proofErr w:type="spellEnd"/>
      <w:r w:rsidRPr="00AF799D">
        <w:rPr>
          <w:rFonts w:eastAsia="Calibri"/>
          <w:sz w:val="24"/>
          <w:szCs w:val="24"/>
        </w:rPr>
        <w:t xml:space="preserve"> – количество рабочих дней в квартале;</w:t>
      </w:r>
    </w:p>
    <w:p w14:paraId="45A3A3F3" w14:textId="6CB60EAC" w:rsidR="000B5F49" w:rsidRPr="00AF799D" w:rsidRDefault="00AF799D" w:rsidP="00AF799D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eastAsia="Calibri"/>
          <w:sz w:val="24"/>
          <w:szCs w:val="24"/>
        </w:rPr>
      </w:pPr>
      <w:r w:rsidRPr="00AF799D">
        <w:rPr>
          <w:rFonts w:eastAsia="Calibri"/>
          <w:sz w:val="24"/>
          <w:szCs w:val="24"/>
          <w:lang w:val="en-US"/>
        </w:rPr>
        <w:t>D</w:t>
      </w:r>
      <w:r w:rsidRPr="00AF799D">
        <w:rPr>
          <w:rFonts w:eastAsia="Calibri"/>
          <w:sz w:val="24"/>
          <w:szCs w:val="24"/>
          <w:vertAlign w:val="subscript"/>
          <w:lang w:val="en-US"/>
        </w:rPr>
        <w:t>f</w:t>
      </w:r>
      <w:r w:rsidRPr="00AF799D">
        <w:rPr>
          <w:rFonts w:eastAsia="Calibri"/>
          <w:sz w:val="24"/>
          <w:szCs w:val="24"/>
        </w:rPr>
        <w:t xml:space="preserve"> – количество рабочих дней, в которых работник фактически осуществлял переданные отдельные государственные полномочия на государственную регистрацию актов гражданского состояния.</w:t>
      </w:r>
    </w:p>
    <w:p w14:paraId="1F5DD978" w14:textId="7235073B" w:rsidR="00AF799D" w:rsidRPr="00AF799D" w:rsidRDefault="00AF799D" w:rsidP="00AF799D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bCs/>
          <w:i/>
          <w:sz w:val="24"/>
          <w:szCs w:val="24"/>
        </w:rPr>
        <w:t xml:space="preserve">(пункт </w:t>
      </w:r>
      <w:r w:rsidRPr="00AF799D">
        <w:rPr>
          <w:rFonts w:eastAsiaTheme="minorEastAsia"/>
          <w:bCs/>
          <w:i/>
          <w:sz w:val="24"/>
          <w:szCs w:val="24"/>
        </w:rPr>
        <w:t>6.6 в</w:t>
      </w:r>
      <w:r w:rsidRPr="00AF799D">
        <w:rPr>
          <w:rFonts w:eastAsiaTheme="minorEastAsia"/>
          <w:bCs/>
          <w:i/>
          <w:sz w:val="24"/>
          <w:szCs w:val="24"/>
        </w:rPr>
        <w:t>веден</w:t>
      </w:r>
      <w:r w:rsidRPr="00AF799D">
        <w:rPr>
          <w:rFonts w:eastAsiaTheme="minorEastAsia"/>
          <w:bCs/>
          <w:i/>
          <w:sz w:val="24"/>
          <w:szCs w:val="24"/>
        </w:rPr>
        <w:t xml:space="preserve"> </w:t>
      </w:r>
      <w:r w:rsidRPr="00AF799D">
        <w:rPr>
          <w:rFonts w:eastAsiaTheme="minorEastAsia"/>
          <w:bCs/>
          <w:i/>
          <w:sz w:val="24"/>
          <w:szCs w:val="24"/>
        </w:rPr>
        <w:t xml:space="preserve">решением </w:t>
      </w:r>
      <w:r w:rsidRPr="00AF799D">
        <w:rPr>
          <w:rFonts w:eastAsiaTheme="minorEastAsia"/>
          <w:bCs/>
          <w:i/>
          <w:sz w:val="24"/>
          <w:szCs w:val="24"/>
        </w:rPr>
        <w:t>городского Совета депутатов от</w:t>
      </w:r>
      <w:r w:rsidRPr="00AF799D">
        <w:rPr>
          <w:rFonts w:eastAsiaTheme="minorEastAsia"/>
          <w:bCs/>
          <w:i/>
          <w:sz w:val="24"/>
          <w:szCs w:val="24"/>
        </w:rPr>
        <w:t xml:space="preserve"> 25.02.2026 №35-2)</w:t>
      </w:r>
    </w:p>
    <w:p w14:paraId="31D57B31" w14:textId="2616E20D" w:rsidR="000B5F49" w:rsidRPr="00AF799D" w:rsidRDefault="000B5F49" w:rsidP="00285A2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center"/>
        <w:rPr>
          <w:rFonts w:eastAsiaTheme="minorEastAsia"/>
          <w:b/>
          <w:sz w:val="24"/>
          <w:szCs w:val="24"/>
        </w:rPr>
      </w:pPr>
      <w:r w:rsidRPr="00AF799D">
        <w:rPr>
          <w:rFonts w:eastAsiaTheme="minorEastAsia"/>
          <w:b/>
          <w:sz w:val="24"/>
          <w:szCs w:val="24"/>
        </w:rPr>
        <w:lastRenderedPageBreak/>
        <w:t>Размер и условия выплаты премии по итогам работы за</w:t>
      </w:r>
      <w:r w:rsidR="00256420" w:rsidRPr="00AF799D">
        <w:rPr>
          <w:rFonts w:eastAsiaTheme="minorEastAsia"/>
          <w:b/>
          <w:sz w:val="24"/>
          <w:szCs w:val="24"/>
        </w:rPr>
        <w:t xml:space="preserve"> </w:t>
      </w:r>
      <w:r w:rsidRPr="00AF799D">
        <w:rPr>
          <w:rFonts w:eastAsiaTheme="minorEastAsia"/>
          <w:b/>
          <w:sz w:val="24"/>
          <w:szCs w:val="24"/>
        </w:rPr>
        <w:t>год</w:t>
      </w:r>
    </w:p>
    <w:p w14:paraId="65E3DF70" w14:textId="77777777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14:paraId="71FFC751" w14:textId="178AA508" w:rsidR="000B5F49" w:rsidRPr="00AF799D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7.1</w:t>
      </w:r>
      <w:r w:rsidR="003A2BDD" w:rsidRPr="00AF799D">
        <w:rPr>
          <w:rFonts w:eastAsiaTheme="minorEastAsia"/>
          <w:sz w:val="24"/>
          <w:szCs w:val="24"/>
        </w:rPr>
        <w:t>.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По итогам работы за год, премии работникам устанавливаются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 xml:space="preserve">исходя из размеров месячного денежного содержания, пропорционально фактическому отработанному времени каждого работника при наличии экономии ФОТ. </w:t>
      </w:r>
    </w:p>
    <w:p w14:paraId="7C8E6363" w14:textId="77777777" w:rsidR="000B5F49" w:rsidRPr="00AF799D" w:rsidRDefault="000B5F49" w:rsidP="00256420">
      <w:pPr>
        <w:spacing w:line="360" w:lineRule="auto"/>
        <w:ind w:firstLine="709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Не подлежит премированию по итогам работы за год:</w:t>
      </w:r>
    </w:p>
    <w:p w14:paraId="7D87BBA1" w14:textId="41CEBAB0" w:rsidR="000B5F49" w:rsidRPr="00AF799D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- при принятии на работу (службу) с испытательным сроком и имеющие неудовлетворительные результаты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испытания;</w:t>
      </w:r>
    </w:p>
    <w:p w14:paraId="5B361AA1" w14:textId="04D40C80" w:rsidR="000B5F49" w:rsidRPr="00AF799D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- при увольнении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по собственному желанию при условии отработки менее 9 месяцев в данном</w:t>
      </w:r>
      <w:r w:rsidR="00256420" w:rsidRPr="00AF799D">
        <w:rPr>
          <w:rFonts w:eastAsiaTheme="minorEastAsia"/>
          <w:sz w:val="24"/>
          <w:szCs w:val="24"/>
        </w:rPr>
        <w:t xml:space="preserve"> </w:t>
      </w:r>
      <w:r w:rsidRPr="00AF799D">
        <w:rPr>
          <w:rFonts w:eastAsiaTheme="minorEastAsia"/>
          <w:sz w:val="24"/>
          <w:szCs w:val="24"/>
        </w:rPr>
        <w:t>расчетном периоде;</w:t>
      </w:r>
    </w:p>
    <w:p w14:paraId="45A8782A" w14:textId="77777777" w:rsidR="000B5F49" w:rsidRPr="00AF799D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- при поступлении на работу (службу) и отработавшие менее 9 месяцев в данном расчетном периоде. </w:t>
      </w:r>
    </w:p>
    <w:p w14:paraId="6B16CFC0" w14:textId="77777777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24"/>
          <w:szCs w:val="24"/>
        </w:rPr>
      </w:pPr>
      <w:r w:rsidRPr="00AF799D">
        <w:rPr>
          <w:sz w:val="24"/>
          <w:szCs w:val="24"/>
        </w:rPr>
        <w:t>7.2. Премия по итогам работы за год выплачивается после годового отчета перед представительным органом местного самоуправления.</w:t>
      </w:r>
    </w:p>
    <w:p w14:paraId="096E795B" w14:textId="77777777" w:rsidR="000B5F49" w:rsidRPr="00AF799D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7.3. Выплата премии по итогам работы за год осуществляется по распоряжению главы города. </w:t>
      </w:r>
    </w:p>
    <w:p w14:paraId="6E325772" w14:textId="3CE9D030" w:rsidR="000B5F49" w:rsidRPr="00AF799D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7.4</w:t>
      </w:r>
      <w:r w:rsidR="003A2BDD" w:rsidRPr="00AF799D">
        <w:rPr>
          <w:rFonts w:eastAsiaTheme="minorEastAsia"/>
          <w:sz w:val="24"/>
          <w:szCs w:val="24"/>
        </w:rPr>
        <w:t>.</w:t>
      </w:r>
      <w:r w:rsidRPr="00AF799D">
        <w:rPr>
          <w:rFonts w:eastAsiaTheme="minorEastAsia"/>
          <w:sz w:val="24"/>
          <w:szCs w:val="24"/>
        </w:rPr>
        <w:t xml:space="preserve"> Премия по итогам работы за год выплачивается из фонда оплаты труда в соответствии с настоящим Положением,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1C51A3E2" w14:textId="77777777" w:rsidR="000B5F49" w:rsidRPr="00AF799D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0308C522" w14:textId="77777777" w:rsidR="000B5F49" w:rsidRPr="00AF799D" w:rsidRDefault="000B5F49" w:rsidP="00285A2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center"/>
        <w:outlineLvl w:val="1"/>
        <w:rPr>
          <w:rFonts w:eastAsiaTheme="minorEastAsia"/>
          <w:b/>
          <w:bCs/>
          <w:sz w:val="24"/>
          <w:szCs w:val="24"/>
        </w:rPr>
      </w:pPr>
      <w:r w:rsidRPr="00AF799D">
        <w:rPr>
          <w:rFonts w:eastAsiaTheme="minorEastAsia"/>
          <w:b/>
          <w:bCs/>
          <w:sz w:val="24"/>
          <w:szCs w:val="24"/>
        </w:rPr>
        <w:t>Условия и порядок выплаты премии главе города</w:t>
      </w:r>
    </w:p>
    <w:p w14:paraId="027F6D64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outlineLvl w:val="1"/>
        <w:rPr>
          <w:rFonts w:eastAsiaTheme="minorEastAsia"/>
          <w:b/>
          <w:bCs/>
          <w:sz w:val="24"/>
          <w:szCs w:val="24"/>
        </w:rPr>
      </w:pPr>
    </w:p>
    <w:p w14:paraId="6D94461B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AF799D">
        <w:rPr>
          <w:rFonts w:eastAsiaTheme="minorEastAsia"/>
          <w:bCs/>
          <w:sz w:val="24"/>
          <w:szCs w:val="24"/>
        </w:rPr>
        <w:t>8.1. Премирование по результатам работы за квартал, год (далее – премия) устанавливается главе города за вклад в достижение результатов в социально-экономическом развитии, повышение эффективности деятельности органов местного самоуправления и назначается по результатам профессиональной служебной деятельности.</w:t>
      </w:r>
    </w:p>
    <w:p w14:paraId="6C527429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AF799D">
        <w:rPr>
          <w:rFonts w:eastAsiaTheme="minorEastAsia"/>
          <w:bCs/>
          <w:sz w:val="24"/>
          <w:szCs w:val="24"/>
        </w:rPr>
        <w:t>8.2. Показателем назначения премии является достижение запланированных (за квартал, год) показателей:</w:t>
      </w:r>
    </w:p>
    <w:p w14:paraId="323F32EB" w14:textId="7CCB6E63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AF799D">
        <w:rPr>
          <w:rFonts w:eastAsiaTheme="minorEastAsia"/>
          <w:bCs/>
          <w:sz w:val="24"/>
          <w:szCs w:val="24"/>
        </w:rPr>
        <w:t>- исполнение документов и</w:t>
      </w:r>
      <w:r w:rsidR="00256420" w:rsidRPr="00AF799D">
        <w:rPr>
          <w:rFonts w:eastAsiaTheme="minorEastAsia"/>
          <w:bCs/>
          <w:sz w:val="24"/>
          <w:szCs w:val="24"/>
        </w:rPr>
        <w:t xml:space="preserve"> </w:t>
      </w:r>
      <w:r w:rsidRPr="00AF799D">
        <w:rPr>
          <w:rFonts w:eastAsiaTheme="minorEastAsia"/>
          <w:bCs/>
          <w:sz w:val="24"/>
          <w:szCs w:val="24"/>
        </w:rPr>
        <w:t>поручений городского Совета депутатов ГП «Город Удачный»;</w:t>
      </w:r>
    </w:p>
    <w:p w14:paraId="3D913C1C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AF799D">
        <w:rPr>
          <w:rFonts w:eastAsiaTheme="minorEastAsia"/>
          <w:bCs/>
          <w:sz w:val="24"/>
          <w:szCs w:val="24"/>
        </w:rPr>
        <w:t>- достижение запланированных результатов профессиональной служебной деятельности;</w:t>
      </w:r>
    </w:p>
    <w:p w14:paraId="07BBD6BE" w14:textId="61BC2D68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AF799D">
        <w:rPr>
          <w:rFonts w:eastAsiaTheme="minorEastAsia"/>
          <w:bCs/>
          <w:sz w:val="24"/>
          <w:szCs w:val="24"/>
        </w:rPr>
        <w:t>- личный трудовой вклад в общие результаты деятельности ГП «Город Удачный»;</w:t>
      </w:r>
    </w:p>
    <w:p w14:paraId="4C29DEF6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AF799D">
        <w:rPr>
          <w:rFonts w:eastAsiaTheme="minorEastAsia"/>
          <w:bCs/>
          <w:sz w:val="24"/>
          <w:szCs w:val="24"/>
        </w:rPr>
        <w:t>- сложность и важность решаемых профессиональных служебных задач;</w:t>
      </w:r>
    </w:p>
    <w:p w14:paraId="7D5B5616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AF799D">
        <w:rPr>
          <w:rFonts w:eastAsiaTheme="minorEastAsia"/>
          <w:bCs/>
          <w:sz w:val="24"/>
          <w:szCs w:val="24"/>
        </w:rPr>
        <w:lastRenderedPageBreak/>
        <w:t>- уровень профессионализма, инициативность и творческий подход к решению вопросов местного значения поселения.</w:t>
      </w:r>
    </w:p>
    <w:p w14:paraId="4A5F0E69" w14:textId="77777777" w:rsidR="00C77B71" w:rsidRPr="00AF799D" w:rsidRDefault="00C77B71" w:rsidP="00C77B71">
      <w:pPr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sz w:val="24"/>
          <w:szCs w:val="24"/>
        </w:rPr>
        <w:t xml:space="preserve">8.3. Максимальный размер премии определяется – до 70% должностного оклада (денежного вознаграждения) за месяц с учетом районного коэффициента и процентной надбавки за работу в районах Крайнего Севера и приравненных к ним местностях. </w:t>
      </w:r>
    </w:p>
    <w:p w14:paraId="3BB8A697" w14:textId="77777777" w:rsidR="00C77B71" w:rsidRPr="00AF799D" w:rsidRDefault="00C77B71" w:rsidP="00C77B71">
      <w:pPr>
        <w:spacing w:line="360" w:lineRule="auto"/>
        <w:ind w:firstLine="709"/>
        <w:jc w:val="both"/>
        <w:rPr>
          <w:sz w:val="24"/>
          <w:szCs w:val="24"/>
        </w:rPr>
      </w:pPr>
      <w:r w:rsidRPr="00AF799D">
        <w:rPr>
          <w:sz w:val="24"/>
          <w:szCs w:val="24"/>
        </w:rPr>
        <w:t>По итогам работы за год, премия устанавливается исходя из размеров месячного денежного содержания, пропорционально фактическому отработанному времени каждого при наличии экономии ФОТ.</w:t>
      </w:r>
    </w:p>
    <w:p w14:paraId="60702C44" w14:textId="3222519A" w:rsidR="00C77B71" w:rsidRPr="00AF799D" w:rsidRDefault="00C77B71" w:rsidP="00C77B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AF799D">
        <w:rPr>
          <w:sz w:val="24"/>
          <w:szCs w:val="24"/>
        </w:rPr>
        <w:t>Премия по итогам работы за год выплачивается после годового отчета перед представительным органом местного самоуправления.</w:t>
      </w:r>
    </w:p>
    <w:p w14:paraId="69A13DEF" w14:textId="392D165D" w:rsidR="00C77B71" w:rsidRPr="00AF799D" w:rsidRDefault="00C77B71" w:rsidP="00C77B7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EastAsia"/>
          <w:bCs/>
          <w:i/>
          <w:sz w:val="24"/>
          <w:szCs w:val="24"/>
        </w:rPr>
      </w:pPr>
      <w:r w:rsidRPr="00AF799D">
        <w:rPr>
          <w:rFonts w:eastAsiaTheme="minorEastAsia"/>
          <w:bCs/>
          <w:i/>
          <w:sz w:val="24"/>
          <w:szCs w:val="24"/>
        </w:rPr>
        <w:t xml:space="preserve">(пункт 8.3 в редакции решения городского Совета депутатов от 24.12.2025 № </w:t>
      </w:r>
      <w:r w:rsidR="008C4F4E" w:rsidRPr="00AF799D">
        <w:rPr>
          <w:rFonts w:eastAsiaTheme="minorEastAsia"/>
          <w:bCs/>
          <w:i/>
          <w:sz w:val="24"/>
          <w:szCs w:val="24"/>
        </w:rPr>
        <w:t>3</w:t>
      </w:r>
      <w:r w:rsidRPr="00AF799D">
        <w:rPr>
          <w:rFonts w:eastAsiaTheme="minorEastAsia"/>
          <w:bCs/>
          <w:i/>
          <w:sz w:val="24"/>
          <w:szCs w:val="24"/>
        </w:rPr>
        <w:t xml:space="preserve">4-10) </w:t>
      </w:r>
    </w:p>
    <w:p w14:paraId="5DCA90F3" w14:textId="3DF73F2B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AF799D">
        <w:rPr>
          <w:rFonts w:eastAsiaTheme="minorEastAsia"/>
          <w:bCs/>
          <w:sz w:val="24"/>
          <w:szCs w:val="24"/>
        </w:rPr>
        <w:t>8.4. В городской Совет депутатов ГП «Город Удачный» направляется письмо, подписанное заместителем главы администрации по экономике и финансам, либо (в период его отсутствия) лицом его заменяющим, о выполнении главой города показателей премирования, согласно норм данного Положения и указанием максимально возможного размера премии за учетный период.</w:t>
      </w:r>
    </w:p>
    <w:p w14:paraId="3F27923E" w14:textId="1976745A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8.5. Решение о премировании главы города принимает Президиум городского Совета депутатов ГП «Город Удачный», которое в виде решения Президиума направляется в администрацию города. </w:t>
      </w:r>
    </w:p>
    <w:p w14:paraId="6C2237CD" w14:textId="6D8BBE52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8.6. Премии выплачиваются из фонда оплаты труда, утвержденном в бюджете ГП «Город Удачный» на соответствующий финансовый год в соответствии с настоящим Положением, включаются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77C3A729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27F0BB1E" w14:textId="77777777" w:rsidR="000B5F49" w:rsidRPr="00AF799D" w:rsidRDefault="000B5F49" w:rsidP="00285A20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center"/>
        <w:outlineLvl w:val="1"/>
        <w:rPr>
          <w:rFonts w:eastAsiaTheme="minorEastAsia"/>
          <w:b/>
          <w:bCs/>
          <w:sz w:val="24"/>
          <w:szCs w:val="24"/>
        </w:rPr>
      </w:pPr>
      <w:r w:rsidRPr="00AF799D">
        <w:rPr>
          <w:rFonts w:eastAsiaTheme="minorEastAsia"/>
          <w:b/>
          <w:bCs/>
          <w:sz w:val="24"/>
          <w:szCs w:val="24"/>
        </w:rPr>
        <w:t xml:space="preserve">Порядок внесения и рассмотрения представлений </w:t>
      </w:r>
    </w:p>
    <w:p w14:paraId="5947450A" w14:textId="77777777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contextualSpacing/>
        <w:outlineLvl w:val="1"/>
        <w:rPr>
          <w:rFonts w:eastAsiaTheme="minorEastAsia"/>
          <w:b/>
          <w:bCs/>
          <w:sz w:val="24"/>
          <w:szCs w:val="24"/>
        </w:rPr>
      </w:pPr>
      <w:r w:rsidRPr="00AF799D">
        <w:rPr>
          <w:rFonts w:eastAsiaTheme="minorEastAsia"/>
          <w:b/>
          <w:bCs/>
          <w:sz w:val="24"/>
          <w:szCs w:val="24"/>
        </w:rPr>
        <w:t xml:space="preserve">                                          о премировании работников</w:t>
      </w:r>
    </w:p>
    <w:p w14:paraId="1E3073FD" w14:textId="77777777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contextualSpacing/>
        <w:outlineLvl w:val="1"/>
        <w:rPr>
          <w:rFonts w:eastAsiaTheme="minorEastAsia"/>
          <w:b/>
          <w:bCs/>
          <w:sz w:val="24"/>
          <w:szCs w:val="24"/>
        </w:rPr>
      </w:pPr>
    </w:p>
    <w:p w14:paraId="43DE8534" w14:textId="77777777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AF799D">
        <w:rPr>
          <w:sz w:val="24"/>
          <w:szCs w:val="24"/>
        </w:rPr>
        <w:t xml:space="preserve">9.1. Вопросы о премировании рассматриваются комиссией на основе представлений о премировании работников, подписанных заместителями главы администрации, главными специалистами, курирующими работу по направлению отдела, в которых работники исполняют свои должностные обязанности. </w:t>
      </w:r>
    </w:p>
    <w:p w14:paraId="4AA902FE" w14:textId="62091ACC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AF799D">
        <w:rPr>
          <w:sz w:val="24"/>
          <w:szCs w:val="24"/>
        </w:rPr>
        <w:t xml:space="preserve">9.2 Рассмотрение вопроса о премировании работника, исполняющего свои должностные обязанности в самостоятельном качестве и </w:t>
      </w:r>
      <w:proofErr w:type="gramStart"/>
      <w:r w:rsidRPr="00AF799D">
        <w:rPr>
          <w:sz w:val="24"/>
          <w:szCs w:val="24"/>
        </w:rPr>
        <w:t>не входящего в состав какого-либо отдела</w:t>
      </w:r>
      <w:r w:rsidR="00AF799D" w:rsidRPr="00AF799D">
        <w:rPr>
          <w:sz w:val="24"/>
          <w:szCs w:val="24"/>
        </w:rPr>
        <w:t xml:space="preserve"> </w:t>
      </w:r>
      <w:r w:rsidRPr="00AF799D">
        <w:rPr>
          <w:sz w:val="24"/>
          <w:szCs w:val="24"/>
        </w:rPr>
        <w:t>администрации</w:t>
      </w:r>
      <w:proofErr w:type="gramEnd"/>
      <w:r w:rsidR="00AF799D" w:rsidRPr="00AF799D">
        <w:rPr>
          <w:sz w:val="24"/>
          <w:szCs w:val="24"/>
        </w:rPr>
        <w:t xml:space="preserve"> </w:t>
      </w:r>
      <w:r w:rsidRPr="00AF799D">
        <w:rPr>
          <w:sz w:val="24"/>
          <w:szCs w:val="24"/>
        </w:rPr>
        <w:t xml:space="preserve">осуществляется на основе представления, подготовленного и подписанного непосредственным руководителем такого работника. </w:t>
      </w:r>
    </w:p>
    <w:p w14:paraId="64781596" w14:textId="77777777" w:rsidR="00256420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AF799D">
        <w:rPr>
          <w:sz w:val="24"/>
          <w:szCs w:val="24"/>
        </w:rPr>
        <w:lastRenderedPageBreak/>
        <w:t xml:space="preserve">9.3. Представление о премировании составляется на имя председателя комиссии. В представлении о премировании указываются: наименование отдела; состав работников, исполняющих свои должностные обязанности в данном отделе, их фамилии и инициалы, а также занимаемые должности; предложения о размере премии, а также предложения об отказе отдельным работникам в выплате премии по основаниям, предусмотренным настоящим Положением, с учетом выполнения показателей (приложение 1, приложение 2, приложение 3). Предложения об отказе отдельным работникам в выплате премии должны содержать указания на причины, по которым предлагается не выплачивать премию соответствующим работникам, со ссылками на основания, предусмотренные настоящим Положением. </w:t>
      </w:r>
    </w:p>
    <w:p w14:paraId="4697F7C4" w14:textId="6DE1110D" w:rsidR="00256420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AF799D">
        <w:rPr>
          <w:sz w:val="24"/>
          <w:szCs w:val="24"/>
        </w:rPr>
        <w:t>9.4. Представления о премировании работников вносятся на рассмотрение комиссии не позднее 25 числа текущего месяца (при рассмотрении премии за месяц) и не позднее 25 числа месяца, следующего за текущим кварталом, за который</w:t>
      </w:r>
      <w:r w:rsidR="00256420" w:rsidRPr="00AF799D">
        <w:rPr>
          <w:sz w:val="24"/>
          <w:szCs w:val="24"/>
        </w:rPr>
        <w:t xml:space="preserve"> производится премирование.</w:t>
      </w:r>
    </w:p>
    <w:p w14:paraId="50E4A1B7" w14:textId="4F08FCF5" w:rsidR="000B5F49" w:rsidRPr="00AF799D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/>
          <w:bCs/>
          <w:sz w:val="24"/>
          <w:szCs w:val="24"/>
        </w:rPr>
      </w:pPr>
      <w:r w:rsidRPr="00AF799D">
        <w:rPr>
          <w:sz w:val="24"/>
          <w:szCs w:val="24"/>
        </w:rPr>
        <w:t>9.5. Заседания комиссии проводятся в соответствии с графиком, утвержденным председателем комиссии и Положением о комиссии.</w:t>
      </w:r>
    </w:p>
    <w:p w14:paraId="6E1CC258" w14:textId="0538F183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9.6. Протоколы комиссии и решения Президиума городского Совета депутатов, являются основанием для издания распоряжения о премировании работников администрации ГП «Город Удачный» за соответствующий период.</w:t>
      </w:r>
    </w:p>
    <w:p w14:paraId="60589424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413811C1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eastAsiaTheme="minorEastAsia"/>
          <w:b/>
          <w:bCs/>
          <w:sz w:val="24"/>
          <w:szCs w:val="24"/>
        </w:rPr>
      </w:pPr>
      <w:r w:rsidRPr="00AF799D">
        <w:rPr>
          <w:rFonts w:eastAsiaTheme="minorEastAsia"/>
          <w:b/>
          <w:bCs/>
          <w:sz w:val="24"/>
          <w:szCs w:val="24"/>
        </w:rPr>
        <w:t>10. Обязательные условия премирования</w:t>
      </w:r>
    </w:p>
    <w:p w14:paraId="1F0DE970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73C13CBC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10.1. Для получения максимально-допустимого за отчетный период (месяц, квартал, год) размера премии работнику необходимо, кроме выполнения установленных показателей премирования (приложение 1, 2 к настоящему Положению) выполнить обязательные условия премирования, которые установлены в приложении 3 к настоящему Положению.</w:t>
      </w:r>
    </w:p>
    <w:p w14:paraId="5743EA56" w14:textId="5A563AA3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10.2. При невыполнении обязательных условий премирования (приложение 3), премия не назначается полностью или назначается частично. Решение о назначении размера премии принимается комиссией по премированию работников органов местного самоуправления.</w:t>
      </w:r>
    </w:p>
    <w:p w14:paraId="6381D0C3" w14:textId="7026F34F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 xml:space="preserve">10.3. Основанием для не назначения премии, либо её частичной выплаты являются предложения, представленные главными специалистами, курирующими работу отдела по направлению, заместителями главы администрации ГП «Город Удачный», информация кадровой службы в пределах своей компетенции. Решение о не назначении премии, либо о частичной выплате должно быть обоснованным и опираться на соответствующие факты, </w:t>
      </w:r>
      <w:r w:rsidRPr="00AF799D">
        <w:rPr>
          <w:rFonts w:eastAsiaTheme="minorEastAsia"/>
          <w:sz w:val="24"/>
          <w:szCs w:val="24"/>
        </w:rPr>
        <w:lastRenderedPageBreak/>
        <w:t>факт ненадлежащего исполнения обязанностей должен быть официально подтвержден.  Руководитель подразделения (заместитель главы администрации, главный специалист) при внесении предложения о не назначении премии, либо её частичной выплате работнику указывает в служебной записке конкретные причины, явившиеся основанием для принятия такого решения. К служебной записке прилагаются копии протоколов совещаний, распоряжений (постановлений) с указанием ср</w:t>
      </w:r>
      <w:r w:rsidR="00256420" w:rsidRPr="00AF799D">
        <w:rPr>
          <w:rFonts w:eastAsiaTheme="minorEastAsia"/>
          <w:sz w:val="24"/>
          <w:szCs w:val="24"/>
        </w:rPr>
        <w:t xml:space="preserve">оков исполнения и ответственных </w:t>
      </w:r>
      <w:r w:rsidRPr="00AF799D">
        <w:rPr>
          <w:rFonts w:eastAsiaTheme="minorEastAsia"/>
          <w:sz w:val="24"/>
          <w:szCs w:val="24"/>
        </w:rPr>
        <w:t>лиц и другие необходимые документы.</w:t>
      </w:r>
    </w:p>
    <w:p w14:paraId="0632BBC9" w14:textId="35B880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10.4. Главные специалисты, курирующие работу отделов по направлению, при вынесении предложений о не назначении премии, либо её частичной выплате, обязаны информировать работников о причинах, послуживших для принятия такого решения. Работник имеет право представить руководителю объяснение по факту, ставшему основанием для не назначения работнику премии, либо её частичной выплате.</w:t>
      </w:r>
    </w:p>
    <w:p w14:paraId="635AB38F" w14:textId="32EAE5A1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10.5. Не назначение премии, либо её частичная выплата производится за тот расчетный период, в котором были совершены нарушения, упущения в работе или поступило сообщение о них. Если упущения в работе обнаружены после выплаты премии, то не назначение премии, либо её частичная выплата, производится перерасчет за тот расчетный период, в котором обнаружены эти упущения. Не назначение премии, либо её частичная выплата с указанием причины - оформляется распоряжением главы города. С причинами не назначения премии, либо её частичной выплатой работник должен ознакомиться под роспись.</w:t>
      </w:r>
    </w:p>
    <w:p w14:paraId="29A74EDD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12894CEE" w14:textId="77777777" w:rsidR="000B5F49" w:rsidRPr="00AF799D" w:rsidRDefault="000B5F49" w:rsidP="00285A2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center"/>
        <w:rPr>
          <w:rFonts w:eastAsiaTheme="minorEastAsia"/>
          <w:b/>
          <w:sz w:val="24"/>
          <w:szCs w:val="24"/>
        </w:rPr>
      </w:pPr>
      <w:r w:rsidRPr="00AF799D">
        <w:rPr>
          <w:rFonts w:eastAsiaTheme="minorEastAsia"/>
          <w:b/>
          <w:sz w:val="24"/>
          <w:szCs w:val="24"/>
        </w:rPr>
        <w:t>Заключительные положения</w:t>
      </w:r>
    </w:p>
    <w:p w14:paraId="3858F55E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eastAsiaTheme="minorEastAsia"/>
          <w:b/>
          <w:sz w:val="24"/>
          <w:szCs w:val="24"/>
        </w:rPr>
      </w:pPr>
    </w:p>
    <w:p w14:paraId="47C9E5C0" w14:textId="45C4F928" w:rsidR="000B5F49" w:rsidRPr="00AF799D" w:rsidRDefault="000B5F49" w:rsidP="00285A20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b/>
          <w:sz w:val="24"/>
          <w:szCs w:val="24"/>
        </w:rPr>
        <w:t xml:space="preserve">  </w:t>
      </w:r>
      <w:r w:rsidRPr="00AF799D">
        <w:rPr>
          <w:rFonts w:eastAsiaTheme="minorEastAsia"/>
          <w:sz w:val="24"/>
          <w:szCs w:val="24"/>
        </w:rPr>
        <w:t xml:space="preserve">Настоящее Положение вступает в силу </w:t>
      </w:r>
      <w:r w:rsidR="00256420" w:rsidRPr="00AF799D">
        <w:rPr>
          <w:rFonts w:eastAsiaTheme="minorEastAsia"/>
          <w:sz w:val="24"/>
          <w:szCs w:val="24"/>
        </w:rPr>
        <w:t xml:space="preserve">на следующий день после </w:t>
      </w:r>
      <w:r w:rsidRPr="00AF799D">
        <w:rPr>
          <w:rFonts w:eastAsiaTheme="minorEastAsia"/>
          <w:sz w:val="24"/>
          <w:szCs w:val="24"/>
        </w:rPr>
        <w:t>его официального опубликования.</w:t>
      </w:r>
    </w:p>
    <w:p w14:paraId="277FBEFC" w14:textId="77777777" w:rsidR="000B5F49" w:rsidRPr="00AF799D" w:rsidRDefault="000B5F49" w:rsidP="00285A20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Положения данного документа, которые должны быть урегулированы специально принимаемыми нормативными документами главы города, вступают в силу с момента принятия указанных нормативно-правовых актов.</w:t>
      </w:r>
    </w:p>
    <w:p w14:paraId="6ACE80EB" w14:textId="50EEBD8B" w:rsidR="000B5F49" w:rsidRPr="00AF799D" w:rsidRDefault="000B5F49" w:rsidP="00285A20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Изменения и дополнения к настоящему Положению вносятся в соответствии с Уставом ГП «Город Удачный», а также в соответствии с Регламентом работы городского Совета депутатов ГП «Город Удачный».</w:t>
      </w:r>
    </w:p>
    <w:p w14:paraId="0F349A21" w14:textId="77777777" w:rsidR="000B5F49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right"/>
        <w:outlineLvl w:val="1"/>
        <w:rPr>
          <w:rFonts w:eastAsiaTheme="minorEastAsia"/>
          <w:sz w:val="24"/>
          <w:szCs w:val="24"/>
        </w:rPr>
      </w:pPr>
    </w:p>
    <w:p w14:paraId="394BF27E" w14:textId="04F3691F" w:rsidR="00256420" w:rsidRPr="00AF799D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___________________________________</w:t>
      </w:r>
    </w:p>
    <w:p w14:paraId="31A29DF9" w14:textId="77777777" w:rsidR="00256420" w:rsidRPr="00AF799D" w:rsidRDefault="00256420" w:rsidP="000B5F49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rFonts w:eastAsiaTheme="minorEastAsia"/>
          <w:sz w:val="24"/>
          <w:szCs w:val="24"/>
        </w:rPr>
      </w:pPr>
    </w:p>
    <w:p w14:paraId="393C980D" w14:textId="77777777" w:rsidR="00256420" w:rsidRPr="00AF799D" w:rsidRDefault="00256420" w:rsidP="000B5F49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rFonts w:eastAsiaTheme="minorEastAsia"/>
          <w:sz w:val="24"/>
          <w:szCs w:val="24"/>
        </w:rPr>
      </w:pPr>
    </w:p>
    <w:p w14:paraId="5608F1E3" w14:textId="77777777" w:rsidR="00DB01D1" w:rsidRPr="00AF799D" w:rsidRDefault="00DB01D1" w:rsidP="000B5F49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rFonts w:eastAsiaTheme="minorEastAsia"/>
          <w:sz w:val="24"/>
          <w:szCs w:val="24"/>
        </w:rPr>
        <w:sectPr w:rsidR="00DB01D1" w:rsidRPr="00AF799D" w:rsidSect="00DB01D1">
          <w:footerReference w:type="default" r:id="rId8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7D42E41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  <w:r w:rsidRPr="00AF799D">
        <w:rPr>
          <w:rFonts w:eastAsiaTheme="minorEastAsia"/>
        </w:rPr>
        <w:lastRenderedPageBreak/>
        <w:t>ПРИЛОЖЕНИЕ 1</w:t>
      </w:r>
    </w:p>
    <w:p w14:paraId="51FF504C" w14:textId="3D481710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  <w:r w:rsidRPr="00AF799D">
        <w:rPr>
          <w:rFonts w:eastAsia="Calibri" w:cstheme="minorBidi"/>
        </w:rPr>
        <w:t xml:space="preserve">к Положению о порядке премирования работников органов местного самоуправления городского поселения «Город Удачный» муниципального района </w:t>
      </w:r>
      <w:r w:rsidR="00256420" w:rsidRPr="00AF799D">
        <w:rPr>
          <w:rFonts w:eastAsia="Calibri" w:cstheme="minorBidi"/>
        </w:rPr>
        <w:t>«</w:t>
      </w:r>
      <w:r w:rsidRPr="00AF799D">
        <w:rPr>
          <w:rFonts w:eastAsia="Calibri" w:cstheme="minorBidi"/>
        </w:rPr>
        <w:t>Мирнинский район</w:t>
      </w:r>
      <w:r w:rsidR="00256420" w:rsidRPr="00AF799D">
        <w:rPr>
          <w:rFonts w:eastAsia="Calibri" w:cstheme="minorBidi"/>
        </w:rPr>
        <w:t>»</w:t>
      </w:r>
      <w:r w:rsidRPr="00AF799D">
        <w:rPr>
          <w:rFonts w:eastAsia="Calibri" w:cstheme="minorBidi"/>
        </w:rPr>
        <w:t xml:space="preserve"> Республики Саха (Якутия)</w:t>
      </w:r>
    </w:p>
    <w:p w14:paraId="0E4C2E6D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1B9DC7D8" w14:textId="77777777" w:rsidR="000B5F49" w:rsidRPr="00AF799D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  <w:b/>
          <w:bCs/>
          <w:sz w:val="24"/>
        </w:rPr>
      </w:pPr>
      <w:r w:rsidRPr="00AF799D">
        <w:rPr>
          <w:rFonts w:eastAsiaTheme="minorEastAsia"/>
          <w:b/>
          <w:bCs/>
          <w:sz w:val="24"/>
        </w:rPr>
        <w:t>Показатели премирования для распределения премии по итогам работы за месяц</w:t>
      </w:r>
    </w:p>
    <w:p w14:paraId="0F085E72" w14:textId="77777777" w:rsidR="000B5F49" w:rsidRPr="00AF799D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  <w:sz w:val="24"/>
        </w:rPr>
      </w:pPr>
      <w:r w:rsidRPr="00AF799D">
        <w:rPr>
          <w:rFonts w:eastAsiaTheme="minorEastAsia"/>
          <w:sz w:val="24"/>
        </w:rPr>
        <w:t>(для работников, осуществляющих обязанности по техническому обеспечению деятельности органов местного самоуправления)</w:t>
      </w:r>
    </w:p>
    <w:p w14:paraId="4F1BFF00" w14:textId="77777777" w:rsidR="000B5F49" w:rsidRPr="00AF799D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068"/>
        <w:gridCol w:w="3867"/>
        <w:gridCol w:w="3028"/>
        <w:gridCol w:w="1663"/>
        <w:gridCol w:w="2021"/>
        <w:gridCol w:w="1913"/>
      </w:tblGrid>
      <w:tr w:rsidR="000B5F49" w:rsidRPr="00AF799D" w14:paraId="4E5E617B" w14:textId="77777777" w:rsidTr="000B5F49">
        <w:tc>
          <w:tcPr>
            <w:tcW w:w="710" w:type="pct"/>
            <w:vAlign w:val="center"/>
          </w:tcPr>
          <w:p w14:paraId="001276B3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bCs/>
              </w:rPr>
            </w:pPr>
            <w:r w:rsidRPr="00AF799D">
              <w:rPr>
                <w:rFonts w:eastAsiaTheme="minorEastAsia"/>
                <w:b/>
                <w:bCs/>
              </w:rPr>
              <w:t>Наименование отдела (должности)</w:t>
            </w:r>
          </w:p>
        </w:tc>
        <w:tc>
          <w:tcPr>
            <w:tcW w:w="1328" w:type="pct"/>
            <w:vAlign w:val="center"/>
          </w:tcPr>
          <w:p w14:paraId="5F606061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AF799D">
              <w:rPr>
                <w:rFonts w:eastAsiaTheme="minorEastAsia"/>
                <w:b/>
              </w:rPr>
              <w:t>Показатели премирования</w:t>
            </w:r>
          </w:p>
        </w:tc>
        <w:tc>
          <w:tcPr>
            <w:tcW w:w="1040" w:type="pct"/>
            <w:vAlign w:val="center"/>
          </w:tcPr>
          <w:p w14:paraId="0F5E61A7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AF799D">
              <w:rPr>
                <w:rFonts w:eastAsiaTheme="minorEastAsia"/>
                <w:b/>
              </w:rPr>
              <w:t>Критерии оценки</w:t>
            </w:r>
          </w:p>
        </w:tc>
        <w:tc>
          <w:tcPr>
            <w:tcW w:w="571" w:type="pct"/>
            <w:vAlign w:val="center"/>
          </w:tcPr>
          <w:p w14:paraId="32D500D0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AF799D">
              <w:rPr>
                <w:rFonts w:eastAsiaTheme="minorEastAsia"/>
                <w:b/>
              </w:rPr>
              <w:t>Распределение премии, %</w:t>
            </w:r>
          </w:p>
        </w:tc>
        <w:tc>
          <w:tcPr>
            <w:tcW w:w="694" w:type="pct"/>
            <w:vAlign w:val="center"/>
          </w:tcPr>
          <w:p w14:paraId="308CE76E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AF799D">
              <w:rPr>
                <w:rFonts w:eastAsiaTheme="minorEastAsia"/>
                <w:b/>
              </w:rPr>
              <w:t>Расчет показателя</w:t>
            </w:r>
          </w:p>
        </w:tc>
        <w:tc>
          <w:tcPr>
            <w:tcW w:w="657" w:type="pct"/>
            <w:vAlign w:val="center"/>
          </w:tcPr>
          <w:p w14:paraId="289745D2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AF799D">
              <w:rPr>
                <w:rFonts w:eastAsiaTheme="minorEastAsia"/>
                <w:b/>
              </w:rPr>
              <w:t>Ответственное должностное лицо (отдел), подтверждающее выполнение показателя</w:t>
            </w:r>
          </w:p>
        </w:tc>
      </w:tr>
      <w:tr w:rsidR="00DB01D1" w:rsidRPr="00AF799D" w14:paraId="10130186" w14:textId="77777777" w:rsidTr="00DB01D1">
        <w:trPr>
          <w:trHeight w:val="544"/>
        </w:trPr>
        <w:tc>
          <w:tcPr>
            <w:tcW w:w="5000" w:type="pct"/>
            <w:gridSpan w:val="6"/>
            <w:vAlign w:val="center"/>
          </w:tcPr>
          <w:p w14:paraId="131B0EC9" w14:textId="5047AA75" w:rsidR="00DB01D1" w:rsidRPr="00AF799D" w:rsidRDefault="00DB01D1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  <w:b/>
                <w:bCs/>
              </w:rPr>
              <w:t>Специалисты, не являющиеся муниципальными служащими</w:t>
            </w:r>
          </w:p>
        </w:tc>
      </w:tr>
      <w:tr w:rsidR="000B5F49" w:rsidRPr="00AF799D" w14:paraId="300EED0F" w14:textId="77777777" w:rsidTr="000B5F49">
        <w:trPr>
          <w:cantSplit/>
        </w:trPr>
        <w:tc>
          <w:tcPr>
            <w:tcW w:w="710" w:type="pct"/>
            <w:vAlign w:val="center"/>
          </w:tcPr>
          <w:p w14:paraId="5C57C154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Инженер по надзору за зданиями </w:t>
            </w:r>
            <w:proofErr w:type="gramStart"/>
            <w:r w:rsidRPr="00AF799D">
              <w:rPr>
                <w:rFonts w:eastAsiaTheme="minorEastAsia"/>
              </w:rPr>
              <w:t>и  сооружениями</w:t>
            </w:r>
            <w:proofErr w:type="gramEnd"/>
          </w:p>
        </w:tc>
        <w:tc>
          <w:tcPr>
            <w:tcW w:w="1328" w:type="pct"/>
            <w:vAlign w:val="center"/>
          </w:tcPr>
          <w:p w14:paraId="2DA0A03D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Своевременное выполнение еж</w:t>
            </w:r>
            <w:r w:rsidRPr="00AF799D">
              <w:rPr>
                <w:rFonts w:eastAsiaTheme="minorEastAsia"/>
                <w:b/>
              </w:rPr>
              <w:t>е</w:t>
            </w:r>
            <w:r w:rsidRPr="00AF799D">
              <w:rPr>
                <w:rFonts w:eastAsiaTheme="minorEastAsia"/>
              </w:rPr>
              <w:t>месячных планов работ</w:t>
            </w:r>
          </w:p>
        </w:tc>
        <w:tc>
          <w:tcPr>
            <w:tcW w:w="1040" w:type="pct"/>
            <w:vAlign w:val="center"/>
          </w:tcPr>
          <w:p w14:paraId="06300D25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Показатели исполнения (Организация работ, исполнение договорных обязательств, своевременное принятие выполненных работ, отсутствие замечаний)</w:t>
            </w:r>
          </w:p>
        </w:tc>
        <w:tc>
          <w:tcPr>
            <w:tcW w:w="571" w:type="pct"/>
            <w:vAlign w:val="center"/>
          </w:tcPr>
          <w:p w14:paraId="7C74F4C4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60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097A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Align w:val="center"/>
          </w:tcPr>
          <w:p w14:paraId="607B53FA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Глава города, </w:t>
            </w:r>
          </w:p>
          <w:p w14:paraId="765182AC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0B5F49" w:rsidRPr="00AF799D" w14:paraId="2ED6ABBA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47A91391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lastRenderedPageBreak/>
              <w:t>Главный энергетик</w:t>
            </w:r>
          </w:p>
        </w:tc>
        <w:tc>
          <w:tcPr>
            <w:tcW w:w="1328" w:type="pct"/>
            <w:vAlign w:val="center"/>
          </w:tcPr>
          <w:p w14:paraId="3C608794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Ответственное выполнение в соответствии с должностной инструкцией</w:t>
            </w:r>
          </w:p>
        </w:tc>
        <w:tc>
          <w:tcPr>
            <w:tcW w:w="1040" w:type="pct"/>
            <w:vAlign w:val="center"/>
          </w:tcPr>
          <w:p w14:paraId="5E3E13CD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Отсутствие замечаний, жалоб</w:t>
            </w:r>
          </w:p>
        </w:tc>
        <w:tc>
          <w:tcPr>
            <w:tcW w:w="571" w:type="pct"/>
            <w:vAlign w:val="center"/>
          </w:tcPr>
          <w:p w14:paraId="0E8A93EA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30</w:t>
            </w:r>
          </w:p>
          <w:p w14:paraId="755935D2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7A72B3DE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14:paraId="1D6B5226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393B3114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Глава города, заместитель главы администрации по городскому хозяйству</w:t>
            </w:r>
          </w:p>
        </w:tc>
      </w:tr>
      <w:tr w:rsidR="000B5F49" w:rsidRPr="00AF799D" w14:paraId="4CE5CBDA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7C86C1C7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58C4ECDF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Своевременная подготовка всей необходимой документации</w:t>
            </w:r>
          </w:p>
        </w:tc>
        <w:tc>
          <w:tcPr>
            <w:tcW w:w="1040" w:type="pct"/>
            <w:vAlign w:val="center"/>
          </w:tcPr>
          <w:p w14:paraId="15C01156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Отсутствие нарушения сроков, замечаний</w:t>
            </w:r>
          </w:p>
        </w:tc>
        <w:tc>
          <w:tcPr>
            <w:tcW w:w="571" w:type="pct"/>
            <w:vAlign w:val="center"/>
          </w:tcPr>
          <w:p w14:paraId="0465E06B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535F29FC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04DA7C78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AF799D" w14:paraId="263A62A9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26CA563E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Инженер-программист</w:t>
            </w:r>
          </w:p>
        </w:tc>
        <w:tc>
          <w:tcPr>
            <w:tcW w:w="1328" w:type="pct"/>
            <w:vAlign w:val="center"/>
          </w:tcPr>
          <w:p w14:paraId="3B5B5F84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14:paraId="3B6C205F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71" w:type="pct"/>
            <w:vAlign w:val="center"/>
          </w:tcPr>
          <w:p w14:paraId="3E22B90C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5521E7B6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14:paraId="10C30F9B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0B5F49" w:rsidRPr="00AF799D" w14:paraId="6AA007F8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28E7AD76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5AF646F5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 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1040" w:type="pct"/>
            <w:vMerge/>
            <w:vAlign w:val="center"/>
          </w:tcPr>
          <w:p w14:paraId="350CFC99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71" w:type="pct"/>
            <w:vAlign w:val="center"/>
          </w:tcPr>
          <w:p w14:paraId="4E433A05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0415B3C0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4F9D8FBC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AF799D" w14:paraId="42CB2F2E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185EABC8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Пресс - секретарь</w:t>
            </w:r>
          </w:p>
        </w:tc>
        <w:tc>
          <w:tcPr>
            <w:tcW w:w="1328" w:type="pct"/>
            <w:vAlign w:val="center"/>
          </w:tcPr>
          <w:p w14:paraId="02F0E6B6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14:paraId="6ECF796E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28725C56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464D24E3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71" w:type="pct"/>
            <w:vAlign w:val="center"/>
          </w:tcPr>
          <w:p w14:paraId="188CE38C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7002257B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14:paraId="1D64E5A8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социальным вопросам</w:t>
            </w:r>
          </w:p>
        </w:tc>
      </w:tr>
      <w:tr w:rsidR="000B5F49" w:rsidRPr="00AF799D" w14:paraId="2E3F389F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07DDC6B0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621C12A5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1040" w:type="pct"/>
            <w:vMerge/>
            <w:vAlign w:val="center"/>
          </w:tcPr>
          <w:p w14:paraId="6A04336F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71" w:type="pct"/>
            <w:vAlign w:val="center"/>
          </w:tcPr>
          <w:p w14:paraId="3E360DF4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3AC2214F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44849B1B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AF799D" w14:paraId="199D85F3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4A6BEF1F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proofErr w:type="spellStart"/>
            <w:r w:rsidRPr="00AF799D">
              <w:rPr>
                <w:rFonts w:eastAsiaTheme="minorEastAsia"/>
              </w:rPr>
              <w:t>Военно</w:t>
            </w:r>
            <w:proofErr w:type="spellEnd"/>
            <w:r w:rsidRPr="00AF799D">
              <w:rPr>
                <w:rFonts w:eastAsiaTheme="minorEastAsia"/>
              </w:rPr>
              <w:t xml:space="preserve"> – учетный стол</w:t>
            </w:r>
          </w:p>
        </w:tc>
        <w:tc>
          <w:tcPr>
            <w:tcW w:w="1328" w:type="pct"/>
            <w:vAlign w:val="center"/>
          </w:tcPr>
          <w:p w14:paraId="29C15D6B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Прием граждан (постановка на воинский учет, снятие с воинского учета, прием заявлений, заполнение документов первичного воинского учета)</w:t>
            </w:r>
          </w:p>
        </w:tc>
        <w:tc>
          <w:tcPr>
            <w:tcW w:w="1040" w:type="pct"/>
            <w:vAlign w:val="center"/>
          </w:tcPr>
          <w:p w14:paraId="7A298D96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 со стороны контролирующих органов, жалоб граждан</w:t>
            </w:r>
          </w:p>
        </w:tc>
        <w:tc>
          <w:tcPr>
            <w:tcW w:w="571" w:type="pct"/>
            <w:vAlign w:val="center"/>
          </w:tcPr>
          <w:p w14:paraId="2729AAC8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</w:tc>
        <w:tc>
          <w:tcPr>
            <w:tcW w:w="694" w:type="pct"/>
            <w:vMerge w:val="restart"/>
            <w:vAlign w:val="center"/>
          </w:tcPr>
          <w:p w14:paraId="048974BB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Начисляется при отсутствии обоснованных замечаний, </w:t>
            </w:r>
            <w:r w:rsidRPr="00AF799D">
              <w:rPr>
                <w:rFonts w:eastAsiaTheme="minorEastAsia"/>
              </w:rPr>
              <w:lastRenderedPageBreak/>
              <w:t>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14:paraId="284FD4A5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lastRenderedPageBreak/>
              <w:t xml:space="preserve">Начальник </w:t>
            </w:r>
            <w:proofErr w:type="spellStart"/>
            <w:r w:rsidRPr="00AF799D">
              <w:rPr>
                <w:rFonts w:eastAsiaTheme="minorEastAsia"/>
              </w:rPr>
              <w:t>военно</w:t>
            </w:r>
            <w:proofErr w:type="spellEnd"/>
            <w:r w:rsidRPr="00AF799D">
              <w:rPr>
                <w:rFonts w:eastAsiaTheme="minorEastAsia"/>
              </w:rPr>
              <w:t xml:space="preserve"> – учетного стола</w:t>
            </w:r>
          </w:p>
        </w:tc>
      </w:tr>
      <w:tr w:rsidR="000B5F49" w:rsidRPr="00AF799D" w14:paraId="3FBA3598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4B28841B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6C60EEED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Подготовка и проведение мероприятий, связанных с первоначальной постановкой граждан на воинский учет и призывом на военную службу</w:t>
            </w:r>
          </w:p>
        </w:tc>
        <w:tc>
          <w:tcPr>
            <w:tcW w:w="1040" w:type="pct"/>
            <w:vAlign w:val="center"/>
          </w:tcPr>
          <w:p w14:paraId="5DBAE23F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 со стороны контролирующих органов, жалоб граждан</w:t>
            </w:r>
          </w:p>
        </w:tc>
        <w:tc>
          <w:tcPr>
            <w:tcW w:w="571" w:type="pct"/>
            <w:vAlign w:val="center"/>
          </w:tcPr>
          <w:p w14:paraId="6586774E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</w:tc>
        <w:tc>
          <w:tcPr>
            <w:tcW w:w="694" w:type="pct"/>
            <w:vMerge/>
            <w:vAlign w:val="center"/>
          </w:tcPr>
          <w:p w14:paraId="729BE52B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61B389CC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AF799D" w14:paraId="1B9D0F93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65A6E3EE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4E8307E3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Проведение проверок, сверок с учетными данными организаций, находящихся на территории города</w:t>
            </w:r>
          </w:p>
        </w:tc>
        <w:tc>
          <w:tcPr>
            <w:tcW w:w="1040" w:type="pct"/>
            <w:vAlign w:val="center"/>
          </w:tcPr>
          <w:p w14:paraId="13D274EC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 со стороны контролирующих органов</w:t>
            </w:r>
          </w:p>
        </w:tc>
        <w:tc>
          <w:tcPr>
            <w:tcW w:w="571" w:type="pct"/>
            <w:vAlign w:val="center"/>
          </w:tcPr>
          <w:p w14:paraId="0BDC32F7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199BEE2C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0E0CC98E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DB01D1" w:rsidRPr="00AF799D" w14:paraId="2A92E20F" w14:textId="77777777" w:rsidTr="00DB01D1">
        <w:trPr>
          <w:cantSplit/>
        </w:trPr>
        <w:tc>
          <w:tcPr>
            <w:tcW w:w="5000" w:type="pct"/>
            <w:gridSpan w:val="6"/>
            <w:vAlign w:val="center"/>
          </w:tcPr>
          <w:p w14:paraId="5F53BD52" w14:textId="556BAF19" w:rsidR="00DB01D1" w:rsidRPr="00AF799D" w:rsidRDefault="00DB01D1" w:rsidP="00DB01D1">
            <w:pPr>
              <w:keepNext/>
              <w:spacing w:line="360" w:lineRule="auto"/>
              <w:outlineLvl w:val="0"/>
              <w:rPr>
                <w:rFonts w:eastAsiaTheme="minorEastAsia"/>
                <w:b/>
                <w:bCs/>
                <w:kern w:val="32"/>
              </w:rPr>
            </w:pPr>
            <w:r w:rsidRPr="00AF799D">
              <w:rPr>
                <w:rFonts w:eastAsiaTheme="minorEastAsia"/>
                <w:b/>
                <w:bCs/>
                <w:kern w:val="32"/>
              </w:rPr>
              <w:t>Работники общеотраслевых профессий</w:t>
            </w:r>
          </w:p>
        </w:tc>
      </w:tr>
      <w:tr w:rsidR="000B5F49" w:rsidRPr="00AF799D" w14:paraId="48878BAD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5FF7292C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27F36104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3EDD9CBC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56D2C0AC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6E36614C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Водитель</w:t>
            </w:r>
          </w:p>
        </w:tc>
        <w:tc>
          <w:tcPr>
            <w:tcW w:w="1328" w:type="pct"/>
            <w:vAlign w:val="center"/>
          </w:tcPr>
          <w:p w14:paraId="373F8025" w14:textId="77777777" w:rsidR="000B5F49" w:rsidRPr="00AF799D" w:rsidRDefault="000B5F49" w:rsidP="00DB01D1">
            <w:pPr>
              <w:spacing w:line="360" w:lineRule="auto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Align w:val="center"/>
          </w:tcPr>
          <w:p w14:paraId="1A23D5B3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Отсутствие замечаний</w:t>
            </w:r>
          </w:p>
          <w:p w14:paraId="6BC9E7BA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3BCBB126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1057CBE9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71" w:type="pct"/>
            <w:vAlign w:val="center"/>
          </w:tcPr>
          <w:p w14:paraId="1336599A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27182604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добросовестном исполнении должностных обязанностей, отсутствии обоснованных нареканий</w:t>
            </w:r>
          </w:p>
        </w:tc>
        <w:tc>
          <w:tcPr>
            <w:tcW w:w="657" w:type="pct"/>
            <w:vMerge w:val="restart"/>
            <w:vAlign w:val="center"/>
          </w:tcPr>
          <w:p w14:paraId="64771C5A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Глава города, заместители главы, главный специалист по кадрам и муниципальной службе, бухгалтерия</w:t>
            </w:r>
          </w:p>
        </w:tc>
      </w:tr>
      <w:tr w:rsidR="000B5F49" w:rsidRPr="00AF799D" w14:paraId="601C7A70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130643AB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725EA619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Содержание закрепленного автомобиля в технически исправном состоянии</w:t>
            </w:r>
          </w:p>
        </w:tc>
        <w:tc>
          <w:tcPr>
            <w:tcW w:w="1040" w:type="pct"/>
            <w:vAlign w:val="center"/>
          </w:tcPr>
          <w:p w14:paraId="34170904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2. Наличие исправного автомобиля на линии </w:t>
            </w:r>
          </w:p>
          <w:p w14:paraId="72C1A2B6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71" w:type="pct"/>
            <w:vAlign w:val="center"/>
          </w:tcPr>
          <w:p w14:paraId="098C0C2B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25</w:t>
            </w:r>
          </w:p>
        </w:tc>
        <w:tc>
          <w:tcPr>
            <w:tcW w:w="694" w:type="pct"/>
            <w:vMerge/>
            <w:vAlign w:val="center"/>
          </w:tcPr>
          <w:p w14:paraId="5CBB7E66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1FECF269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AF799D" w14:paraId="2F3D74C5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3F9201CA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5F5B79D3" w14:textId="77777777" w:rsidR="000B5F49" w:rsidRPr="00AF799D" w:rsidRDefault="000B5F49" w:rsidP="00DB01D1">
            <w:pPr>
              <w:spacing w:line="360" w:lineRule="auto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Своевременное представление путевых листов</w:t>
            </w:r>
          </w:p>
        </w:tc>
        <w:tc>
          <w:tcPr>
            <w:tcW w:w="1040" w:type="pct"/>
            <w:vAlign w:val="center"/>
          </w:tcPr>
          <w:p w14:paraId="535D6C84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Отсутствие замечаний</w:t>
            </w:r>
          </w:p>
        </w:tc>
        <w:tc>
          <w:tcPr>
            <w:tcW w:w="571" w:type="pct"/>
            <w:vAlign w:val="center"/>
          </w:tcPr>
          <w:p w14:paraId="4218EE20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25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51742A39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7084BC6C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AF799D" w14:paraId="1BA51B72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63B57504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43571749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Уборщица </w:t>
            </w:r>
          </w:p>
        </w:tc>
        <w:tc>
          <w:tcPr>
            <w:tcW w:w="1328" w:type="pct"/>
            <w:vAlign w:val="center"/>
          </w:tcPr>
          <w:p w14:paraId="7F251685" w14:textId="77777777" w:rsidR="000B5F49" w:rsidRPr="00AF799D" w:rsidRDefault="000B5F49" w:rsidP="00DB01D1">
            <w:pPr>
              <w:spacing w:line="360" w:lineRule="auto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14:paraId="4CDDE5B3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замечаний, нареканий</w:t>
            </w:r>
          </w:p>
        </w:tc>
        <w:tc>
          <w:tcPr>
            <w:tcW w:w="571" w:type="pct"/>
            <w:vAlign w:val="center"/>
          </w:tcPr>
          <w:p w14:paraId="77C1E7C1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64E4CE3F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добросовестном исполнении должностных обязанностей</w:t>
            </w:r>
          </w:p>
        </w:tc>
        <w:tc>
          <w:tcPr>
            <w:tcW w:w="657" w:type="pct"/>
            <w:vMerge w:val="restart"/>
            <w:vAlign w:val="center"/>
          </w:tcPr>
          <w:p w14:paraId="38C93FE6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0B5F49" w:rsidRPr="00AF799D" w14:paraId="55C4B54C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281AA36E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20FC8396" w14:textId="77777777" w:rsidR="000B5F49" w:rsidRPr="00AF799D" w:rsidRDefault="000B5F49" w:rsidP="00DB01D1">
            <w:pPr>
              <w:spacing w:line="360" w:lineRule="auto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Содержание закрепленной территории в соответствии с требованиями СанПиН (качество ежедневной уборки помещений)</w:t>
            </w:r>
          </w:p>
        </w:tc>
        <w:tc>
          <w:tcPr>
            <w:tcW w:w="1040" w:type="pct"/>
            <w:vMerge/>
            <w:vAlign w:val="center"/>
          </w:tcPr>
          <w:p w14:paraId="1250D60E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71" w:type="pct"/>
            <w:vAlign w:val="center"/>
          </w:tcPr>
          <w:p w14:paraId="42309248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5C689AAA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340242AD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AF799D" w14:paraId="0DBC4282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766C0544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2912E7AF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Сторож-дворник</w:t>
            </w:r>
          </w:p>
        </w:tc>
        <w:tc>
          <w:tcPr>
            <w:tcW w:w="1328" w:type="pct"/>
            <w:vAlign w:val="center"/>
          </w:tcPr>
          <w:p w14:paraId="554EE04B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14:paraId="4DFF6E2B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5B32480D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замечаний, нареканий</w:t>
            </w:r>
          </w:p>
        </w:tc>
        <w:tc>
          <w:tcPr>
            <w:tcW w:w="571" w:type="pct"/>
            <w:vAlign w:val="center"/>
          </w:tcPr>
          <w:p w14:paraId="33031229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17DC76E7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добросовестном исполнении должностных обязанностей</w:t>
            </w:r>
          </w:p>
        </w:tc>
        <w:tc>
          <w:tcPr>
            <w:tcW w:w="657" w:type="pct"/>
            <w:vMerge w:val="restart"/>
            <w:vAlign w:val="center"/>
          </w:tcPr>
          <w:p w14:paraId="7FCA44BF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0B5F49" w:rsidRPr="00AF799D" w14:paraId="33CD5F7B" w14:textId="77777777" w:rsidTr="000B5F49">
        <w:trPr>
          <w:cantSplit/>
        </w:trPr>
        <w:tc>
          <w:tcPr>
            <w:tcW w:w="710" w:type="pct"/>
            <w:vMerge/>
          </w:tcPr>
          <w:p w14:paraId="0A503718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</w:tcPr>
          <w:p w14:paraId="425E3A3B" w14:textId="77777777" w:rsidR="000B5F49" w:rsidRPr="00AF799D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1040" w:type="pct"/>
            <w:vMerge/>
          </w:tcPr>
          <w:p w14:paraId="33ECD136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571" w:type="pct"/>
            <w:vAlign w:val="center"/>
          </w:tcPr>
          <w:p w14:paraId="1F22CE0D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</w:tcPr>
          <w:p w14:paraId="15477C80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</w:tcPr>
          <w:p w14:paraId="728001AE" w14:textId="77777777" w:rsidR="000B5F49" w:rsidRPr="00AF799D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</w:tbl>
    <w:p w14:paraId="68D4C17B" w14:textId="77777777" w:rsidR="000B5F49" w:rsidRPr="00AF799D" w:rsidRDefault="000B5F49" w:rsidP="000B5F49">
      <w:pPr>
        <w:widowControl w:val="0"/>
        <w:spacing w:line="360" w:lineRule="auto"/>
        <w:outlineLvl w:val="1"/>
        <w:rPr>
          <w:rFonts w:eastAsiaTheme="minorEastAsia"/>
        </w:rPr>
      </w:pPr>
    </w:p>
    <w:p w14:paraId="450F76AE" w14:textId="77777777" w:rsidR="000B5F49" w:rsidRPr="00AF799D" w:rsidRDefault="000B5F49" w:rsidP="000B5F49">
      <w:pPr>
        <w:widowControl w:val="0"/>
        <w:spacing w:line="360" w:lineRule="auto"/>
        <w:outlineLvl w:val="1"/>
        <w:rPr>
          <w:rFonts w:eastAsiaTheme="minorEastAsia"/>
        </w:rPr>
      </w:pPr>
      <w:r w:rsidRPr="00AF799D">
        <w:rPr>
          <w:rFonts w:eastAsiaTheme="minorEastAsia"/>
        </w:rPr>
        <w:t xml:space="preserve">                                                                                       ______________________________________________________________________</w:t>
      </w:r>
    </w:p>
    <w:p w14:paraId="7D48D9BC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/>
        </w:rPr>
      </w:pPr>
    </w:p>
    <w:p w14:paraId="6ED5EA0B" w14:textId="77777777" w:rsidR="000B5F49" w:rsidRPr="00AF799D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  <w:b/>
          <w:bCs/>
          <w:sz w:val="24"/>
          <w:szCs w:val="24"/>
        </w:rPr>
      </w:pPr>
    </w:p>
    <w:p w14:paraId="1F80A5CE" w14:textId="77777777" w:rsidR="000B5F49" w:rsidRPr="00AF799D" w:rsidRDefault="000B5F49" w:rsidP="000B5F49">
      <w:pPr>
        <w:autoSpaceDE w:val="0"/>
        <w:autoSpaceDN w:val="0"/>
        <w:adjustRightInd w:val="0"/>
        <w:spacing w:line="360" w:lineRule="auto"/>
        <w:ind w:firstLine="539"/>
        <w:jc w:val="center"/>
        <w:rPr>
          <w:bCs/>
          <w:i/>
        </w:rPr>
      </w:pPr>
    </w:p>
    <w:p w14:paraId="2565826A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4248E749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01DDC001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331B89BB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427F9A96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345A3A32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04775181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707E8452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40A7426A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6BABA376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32AAE698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615D3174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4F3F1FFB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43BACF27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70A9E561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1A40C17D" w14:textId="77777777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  <w:r w:rsidRPr="00AF799D">
        <w:rPr>
          <w:rFonts w:eastAsiaTheme="minorEastAsia"/>
        </w:rPr>
        <w:lastRenderedPageBreak/>
        <w:t>ПРИЛОЖЕНИЕ 2</w:t>
      </w:r>
    </w:p>
    <w:p w14:paraId="414B95B4" w14:textId="5ED125FC" w:rsidR="000B5F49" w:rsidRPr="00AF799D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  <w:r w:rsidRPr="00AF799D">
        <w:rPr>
          <w:rFonts w:eastAsia="Calibri" w:cstheme="minorBidi"/>
        </w:rPr>
        <w:t xml:space="preserve">к Положению о порядке премирования работников органов местного самоуправления городского поселения «Город Удачный» муниципального района </w:t>
      </w:r>
      <w:r w:rsidR="00DB01D1" w:rsidRPr="00AF799D">
        <w:rPr>
          <w:rFonts w:eastAsia="Calibri" w:cstheme="minorBidi"/>
        </w:rPr>
        <w:t>«</w:t>
      </w:r>
      <w:r w:rsidRPr="00AF799D">
        <w:rPr>
          <w:rFonts w:eastAsia="Calibri" w:cstheme="minorBidi"/>
        </w:rPr>
        <w:t>Мирнинский район</w:t>
      </w:r>
      <w:r w:rsidR="00DB01D1" w:rsidRPr="00AF799D">
        <w:rPr>
          <w:rFonts w:eastAsia="Calibri" w:cstheme="minorBidi"/>
        </w:rPr>
        <w:t>»</w:t>
      </w:r>
      <w:r w:rsidRPr="00AF799D">
        <w:rPr>
          <w:rFonts w:eastAsia="Calibri" w:cstheme="minorBidi"/>
        </w:rPr>
        <w:t xml:space="preserve"> Республики Саха (Якутия)</w:t>
      </w:r>
    </w:p>
    <w:p w14:paraId="636A3DC6" w14:textId="77777777" w:rsidR="0043463A" w:rsidRPr="00AF799D" w:rsidRDefault="0043463A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09C19B2A" w14:textId="79747C87" w:rsidR="0043463A" w:rsidRPr="00AF799D" w:rsidRDefault="0043463A" w:rsidP="0043463A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EastAsia"/>
          <w:bCs/>
          <w:i/>
          <w:szCs w:val="24"/>
        </w:rPr>
      </w:pPr>
      <w:r w:rsidRPr="00AF799D">
        <w:rPr>
          <w:rFonts w:eastAsiaTheme="minorEastAsia"/>
          <w:bCs/>
          <w:i/>
          <w:szCs w:val="24"/>
        </w:rPr>
        <w:t>(приложение в редакции решени</w:t>
      </w:r>
      <w:r w:rsidR="00AF799D" w:rsidRPr="00AF799D">
        <w:rPr>
          <w:rFonts w:eastAsiaTheme="minorEastAsia"/>
          <w:bCs/>
          <w:i/>
          <w:szCs w:val="24"/>
        </w:rPr>
        <w:t>й</w:t>
      </w:r>
      <w:r w:rsidRPr="00AF799D">
        <w:rPr>
          <w:rFonts w:eastAsiaTheme="minorEastAsia"/>
          <w:bCs/>
          <w:i/>
          <w:szCs w:val="24"/>
        </w:rPr>
        <w:t xml:space="preserve"> городского Совета депутатов от 26.03.2025 №28-3</w:t>
      </w:r>
      <w:r w:rsidR="00AF799D" w:rsidRPr="00AF799D">
        <w:rPr>
          <w:rFonts w:eastAsiaTheme="minorEastAsia"/>
          <w:bCs/>
          <w:i/>
          <w:szCs w:val="24"/>
        </w:rPr>
        <w:t>, от 25.02.2026 №35-2</w:t>
      </w:r>
      <w:r w:rsidRPr="00AF799D">
        <w:rPr>
          <w:rFonts w:eastAsiaTheme="minorEastAsia"/>
          <w:bCs/>
          <w:i/>
          <w:szCs w:val="24"/>
        </w:rPr>
        <w:t xml:space="preserve">) </w:t>
      </w:r>
    </w:p>
    <w:p w14:paraId="6E780D5C" w14:textId="422663F5" w:rsidR="000B5F49" w:rsidRPr="00AF799D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  <w:b/>
          <w:bCs/>
          <w:sz w:val="22"/>
          <w:szCs w:val="22"/>
        </w:rPr>
      </w:pPr>
      <w:r w:rsidRPr="00AF799D">
        <w:rPr>
          <w:rFonts w:eastAsiaTheme="minorEastAsia"/>
          <w:b/>
          <w:bCs/>
          <w:sz w:val="22"/>
          <w:szCs w:val="22"/>
        </w:rPr>
        <w:t>Показатели премирования для распределения премии по итогам работы за квартал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61"/>
        <w:gridCol w:w="3655"/>
        <w:gridCol w:w="2842"/>
        <w:gridCol w:w="1730"/>
        <w:gridCol w:w="2050"/>
        <w:gridCol w:w="1922"/>
      </w:tblGrid>
      <w:tr w:rsidR="00AF799D" w:rsidRPr="00AF799D" w14:paraId="07B8068A" w14:textId="77777777" w:rsidTr="00AF799D">
        <w:trPr>
          <w:cantSplit/>
          <w:trHeight w:val="113"/>
        </w:trPr>
        <w:tc>
          <w:tcPr>
            <w:tcW w:w="811" w:type="pct"/>
            <w:vAlign w:val="center"/>
          </w:tcPr>
          <w:p w14:paraId="442AC06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bCs/>
              </w:rPr>
            </w:pPr>
            <w:r w:rsidRPr="00AF799D">
              <w:rPr>
                <w:rFonts w:eastAsiaTheme="minorEastAsia"/>
                <w:b/>
                <w:bCs/>
              </w:rPr>
              <w:t>Наименование отдела (должности)</w:t>
            </w:r>
          </w:p>
        </w:tc>
        <w:tc>
          <w:tcPr>
            <w:tcW w:w="1255" w:type="pct"/>
            <w:vAlign w:val="center"/>
          </w:tcPr>
          <w:p w14:paraId="3724803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AF799D">
              <w:rPr>
                <w:rFonts w:eastAsiaTheme="minorEastAsia"/>
                <w:b/>
              </w:rPr>
              <w:t>Показатели премирования</w:t>
            </w:r>
          </w:p>
        </w:tc>
        <w:tc>
          <w:tcPr>
            <w:tcW w:w="976" w:type="pct"/>
            <w:vAlign w:val="center"/>
          </w:tcPr>
          <w:p w14:paraId="0E58AD4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AF799D">
              <w:rPr>
                <w:rFonts w:eastAsiaTheme="minorEastAsia"/>
                <w:b/>
              </w:rPr>
              <w:t>Критерии оценки</w:t>
            </w:r>
          </w:p>
        </w:tc>
        <w:tc>
          <w:tcPr>
            <w:tcW w:w="594" w:type="pct"/>
            <w:vAlign w:val="center"/>
          </w:tcPr>
          <w:p w14:paraId="7AFC661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AF799D">
              <w:rPr>
                <w:rFonts w:eastAsiaTheme="minorEastAsia"/>
                <w:b/>
              </w:rPr>
              <w:t>Распределение премии, до %</w:t>
            </w:r>
          </w:p>
        </w:tc>
        <w:tc>
          <w:tcPr>
            <w:tcW w:w="704" w:type="pct"/>
            <w:vAlign w:val="center"/>
          </w:tcPr>
          <w:p w14:paraId="3FE47BE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AF799D">
              <w:rPr>
                <w:rFonts w:eastAsiaTheme="minorEastAsia"/>
                <w:b/>
              </w:rPr>
              <w:t>Расчет показателя</w:t>
            </w:r>
          </w:p>
        </w:tc>
        <w:tc>
          <w:tcPr>
            <w:tcW w:w="660" w:type="pct"/>
            <w:vAlign w:val="center"/>
          </w:tcPr>
          <w:p w14:paraId="3B71618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AF799D">
              <w:rPr>
                <w:rFonts w:eastAsiaTheme="minorEastAsia"/>
                <w:b/>
              </w:rPr>
              <w:t>Ответственное должностное лицо (отдел), подтверждающее выполнение показателя</w:t>
            </w:r>
          </w:p>
        </w:tc>
      </w:tr>
      <w:tr w:rsidR="00AF799D" w:rsidRPr="00AF799D" w14:paraId="78FC6CDA" w14:textId="77777777" w:rsidTr="00AF799D">
        <w:trPr>
          <w:cantSplit/>
          <w:trHeight w:val="113"/>
        </w:trPr>
        <w:tc>
          <w:tcPr>
            <w:tcW w:w="3636" w:type="pct"/>
            <w:gridSpan w:val="4"/>
          </w:tcPr>
          <w:p w14:paraId="39DF84F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</w:rPr>
            </w:pPr>
            <w:r w:rsidRPr="00AF799D">
              <w:rPr>
                <w:rFonts w:eastAsiaTheme="minorEastAsia"/>
                <w:b/>
                <w:bCs/>
              </w:rPr>
              <w:t>Общие показатели оценки работы работников:</w:t>
            </w:r>
          </w:p>
        </w:tc>
        <w:tc>
          <w:tcPr>
            <w:tcW w:w="704" w:type="pct"/>
          </w:tcPr>
          <w:p w14:paraId="4EFCF7B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</w:tcPr>
          <w:p w14:paraId="59B7BDE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322EAF9F" w14:textId="77777777" w:rsidTr="00AF799D">
        <w:trPr>
          <w:cantSplit/>
          <w:trHeight w:val="113"/>
        </w:trPr>
        <w:tc>
          <w:tcPr>
            <w:tcW w:w="811" w:type="pct"/>
            <w:vAlign w:val="center"/>
          </w:tcPr>
          <w:p w14:paraId="45D08E7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6CF57FB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Организация эффективного планирования и освоения средств местного бюджета, своевременная реализация МП и предоставление отчетности</w:t>
            </w:r>
          </w:p>
        </w:tc>
        <w:tc>
          <w:tcPr>
            <w:tcW w:w="976" w:type="pct"/>
            <w:vAlign w:val="center"/>
          </w:tcPr>
          <w:p w14:paraId="213129D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Представленные анализы исполнения бюджета по плановым и фактическим показателям</w:t>
            </w:r>
          </w:p>
        </w:tc>
        <w:tc>
          <w:tcPr>
            <w:tcW w:w="594" w:type="pct"/>
            <w:vAlign w:val="center"/>
          </w:tcPr>
          <w:p w14:paraId="761F8DF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33976ED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5384FE9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302876D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1B6423F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6BC3CED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51E2AC0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7FED681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51C04B3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59129B2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39D7120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0ADAFE0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0E50B6A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497AEEA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граждан.</w:t>
            </w:r>
          </w:p>
        </w:tc>
        <w:tc>
          <w:tcPr>
            <w:tcW w:w="660" w:type="pct"/>
            <w:vAlign w:val="center"/>
          </w:tcPr>
          <w:p w14:paraId="0C22E81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lastRenderedPageBreak/>
              <w:t>Заместитель главы администрации по экономике и финансам, финансово - экономический отдел, отдел по бухгалтерскому учету и контролю</w:t>
            </w:r>
          </w:p>
        </w:tc>
      </w:tr>
      <w:tr w:rsidR="00AF799D" w:rsidRPr="00AF799D" w14:paraId="2F0520FB" w14:textId="77777777" w:rsidTr="00AF799D">
        <w:trPr>
          <w:cantSplit/>
          <w:trHeight w:val="113"/>
        </w:trPr>
        <w:tc>
          <w:tcPr>
            <w:tcW w:w="811" w:type="pct"/>
            <w:vAlign w:val="center"/>
          </w:tcPr>
          <w:p w14:paraId="4414248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53C9361D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Соблюдение регламента администрации, соблюдение инструкции по делопроизводству при оформлении служебной документации, качественная подготовка вопросов на коллегии, совещания, выполнение в сроки НПА администрации</w:t>
            </w:r>
          </w:p>
        </w:tc>
        <w:tc>
          <w:tcPr>
            <w:tcW w:w="976" w:type="pct"/>
            <w:vAlign w:val="center"/>
          </w:tcPr>
          <w:p w14:paraId="692DDAC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фиксированных нарушений</w:t>
            </w:r>
          </w:p>
        </w:tc>
        <w:tc>
          <w:tcPr>
            <w:tcW w:w="594" w:type="pct"/>
            <w:vAlign w:val="center"/>
          </w:tcPr>
          <w:p w14:paraId="1F2F529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757F870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386CD9A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2E6FD7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Align w:val="center"/>
          </w:tcPr>
          <w:p w14:paraId="329591B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Глава города, заместители главы администрации, главный специалист по кадрам и муниципальной службе</w:t>
            </w:r>
          </w:p>
        </w:tc>
      </w:tr>
      <w:tr w:rsidR="00AF799D" w:rsidRPr="00AF799D" w14:paraId="3EC73153" w14:textId="77777777" w:rsidTr="00AF799D">
        <w:trPr>
          <w:cantSplit/>
          <w:trHeight w:val="113"/>
        </w:trPr>
        <w:tc>
          <w:tcPr>
            <w:tcW w:w="811" w:type="pct"/>
            <w:vAlign w:val="center"/>
          </w:tcPr>
          <w:p w14:paraId="72CF19C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0E1D6E1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Своевременное предоставление отчетности, достоверной информации, своевременное (качественное) предоставление ответов на обращения граждан, предоставление информации по запросам, поступившим из государственных органов и организаций, исполнение сроков подготовки и предоставления информации по запросам контролирующих органов</w:t>
            </w:r>
          </w:p>
        </w:tc>
        <w:tc>
          <w:tcPr>
            <w:tcW w:w="976" w:type="pct"/>
            <w:vAlign w:val="center"/>
          </w:tcPr>
          <w:p w14:paraId="1A145C9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зафиксированных нарушений сроков, жалоб.</w:t>
            </w:r>
          </w:p>
        </w:tc>
        <w:tc>
          <w:tcPr>
            <w:tcW w:w="594" w:type="pct"/>
            <w:vAlign w:val="center"/>
          </w:tcPr>
          <w:p w14:paraId="1A31D61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04EF0F2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6224A94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337FC4E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47B22BF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194D45E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Align w:val="center"/>
          </w:tcPr>
          <w:p w14:paraId="447E5D1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Заместители главы администрации, главные специалисты по курируемым направлениям</w:t>
            </w:r>
          </w:p>
        </w:tc>
      </w:tr>
      <w:tr w:rsidR="00AF799D" w:rsidRPr="00AF799D" w14:paraId="04EBE901" w14:textId="77777777" w:rsidTr="00AF799D">
        <w:trPr>
          <w:cantSplit/>
          <w:trHeight w:val="113"/>
        </w:trPr>
        <w:tc>
          <w:tcPr>
            <w:tcW w:w="811" w:type="pct"/>
            <w:vAlign w:val="center"/>
          </w:tcPr>
          <w:p w14:paraId="7ABC066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1A4F9C87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Выполнение мероприятий перспективного</w:t>
            </w:r>
            <w:r w:rsidRPr="00AF799D">
              <w:rPr>
                <w:rFonts w:eastAsiaTheme="minorEastAsia"/>
              </w:rPr>
              <w:br/>
              <w:t>(годового), квартального, месячного планов работы</w:t>
            </w:r>
            <w:r w:rsidRPr="00AF799D">
              <w:rPr>
                <w:rFonts w:eastAsiaTheme="minorEastAsia"/>
              </w:rPr>
              <w:br/>
              <w:t xml:space="preserve">в установленные сроки </w:t>
            </w:r>
          </w:p>
        </w:tc>
        <w:tc>
          <w:tcPr>
            <w:tcW w:w="976" w:type="pct"/>
            <w:vAlign w:val="center"/>
          </w:tcPr>
          <w:p w14:paraId="7B34B68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Показатели утвержденных планов на отчетный период</w:t>
            </w:r>
          </w:p>
        </w:tc>
        <w:tc>
          <w:tcPr>
            <w:tcW w:w="594" w:type="pct"/>
            <w:vAlign w:val="center"/>
          </w:tcPr>
          <w:p w14:paraId="304BC19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654FC36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4008540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A8C9C4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Align w:val="center"/>
          </w:tcPr>
          <w:p w14:paraId="1F546D2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AF799D" w:rsidRPr="00AF799D" w14:paraId="0611043C" w14:textId="77777777" w:rsidTr="00AF799D">
        <w:trPr>
          <w:cantSplit/>
          <w:trHeight w:val="113"/>
        </w:trPr>
        <w:tc>
          <w:tcPr>
            <w:tcW w:w="3042" w:type="pct"/>
            <w:gridSpan w:val="3"/>
            <w:vAlign w:val="center"/>
          </w:tcPr>
          <w:p w14:paraId="6956868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</w:rPr>
            </w:pPr>
            <w:r w:rsidRPr="00AF799D">
              <w:rPr>
                <w:rFonts w:eastAsiaTheme="minorEastAsia"/>
                <w:b/>
                <w:bCs/>
              </w:rPr>
              <w:t>Итоговое значение общих показателей оценки работы:</w:t>
            </w:r>
          </w:p>
        </w:tc>
        <w:tc>
          <w:tcPr>
            <w:tcW w:w="594" w:type="pct"/>
            <w:vAlign w:val="center"/>
          </w:tcPr>
          <w:p w14:paraId="3774E27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bCs/>
              </w:rPr>
            </w:pPr>
            <w:r w:rsidRPr="00AF799D">
              <w:rPr>
                <w:rFonts w:eastAsiaTheme="minorEastAsia"/>
                <w:b/>
                <w:bCs/>
              </w:rPr>
              <w:t>50</w:t>
            </w:r>
          </w:p>
        </w:tc>
        <w:tc>
          <w:tcPr>
            <w:tcW w:w="704" w:type="pct"/>
            <w:vAlign w:val="center"/>
          </w:tcPr>
          <w:p w14:paraId="1A20796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660" w:type="pct"/>
            <w:vAlign w:val="center"/>
          </w:tcPr>
          <w:p w14:paraId="6ADEF2A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bCs/>
              </w:rPr>
            </w:pPr>
          </w:p>
        </w:tc>
      </w:tr>
      <w:tr w:rsidR="00AF799D" w:rsidRPr="00AF799D" w14:paraId="00367F05" w14:textId="77777777" w:rsidTr="00AF799D">
        <w:trPr>
          <w:cantSplit/>
          <w:trHeight w:val="113"/>
        </w:trPr>
        <w:tc>
          <w:tcPr>
            <w:tcW w:w="811" w:type="pct"/>
            <w:vAlign w:val="center"/>
          </w:tcPr>
          <w:p w14:paraId="55DC318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</w:rPr>
            </w:pPr>
            <w:r w:rsidRPr="00AF799D">
              <w:rPr>
                <w:rFonts w:eastAsiaTheme="minorEastAsia"/>
                <w:b/>
                <w:bCs/>
              </w:rPr>
              <w:lastRenderedPageBreak/>
              <w:t>1. Заместитель главы администрации по экономике и финансам</w:t>
            </w:r>
          </w:p>
        </w:tc>
        <w:tc>
          <w:tcPr>
            <w:tcW w:w="3529" w:type="pct"/>
            <w:gridSpan w:val="4"/>
            <w:vAlign w:val="center"/>
          </w:tcPr>
          <w:p w14:paraId="7B662AE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198854E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 итогам работы курируемых отделов, специалистов</w:t>
            </w:r>
          </w:p>
          <w:p w14:paraId="1E2E074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66DABF3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Align w:val="center"/>
          </w:tcPr>
          <w:p w14:paraId="70E7255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6E90F59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4A2B750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Глава города</w:t>
            </w:r>
          </w:p>
        </w:tc>
      </w:tr>
      <w:tr w:rsidR="00AF799D" w:rsidRPr="00AF799D" w14:paraId="60BBD2C8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45B389A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1.1. Финансово-экономический отдел</w:t>
            </w:r>
          </w:p>
        </w:tc>
        <w:tc>
          <w:tcPr>
            <w:tcW w:w="1255" w:type="pct"/>
            <w:vAlign w:val="center"/>
          </w:tcPr>
          <w:p w14:paraId="13B3C2C7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1.Проведение постоянного анализа целевого и рационального использования бюджетных средств, соблюдение лимитов бюджетных обязательств по разделам классификации расходов</w:t>
            </w:r>
          </w:p>
        </w:tc>
        <w:tc>
          <w:tcPr>
            <w:tcW w:w="976" w:type="pct"/>
            <w:vAlign w:val="center"/>
          </w:tcPr>
          <w:p w14:paraId="7244139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Недопущение нецелевого и нерационального использования бюджетных средств, отсутствие обоснованных замечаний контролирующих органов, недопущение перерасхода лимитов утверждённых лимитов расходов бюджетных средств</w:t>
            </w:r>
          </w:p>
        </w:tc>
        <w:tc>
          <w:tcPr>
            <w:tcW w:w="594" w:type="pct"/>
            <w:vAlign w:val="center"/>
          </w:tcPr>
          <w:p w14:paraId="38B1B7F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14EB6CA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</w:pPr>
            <w:r w:rsidRPr="00AF799D">
              <w:t>При отсутствии замечаний, нормативно-правовых актов о нерациональном использовании бюджетных средств</w:t>
            </w:r>
          </w:p>
          <w:p w14:paraId="26B4080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 w:val="restart"/>
            <w:vAlign w:val="center"/>
          </w:tcPr>
          <w:p w14:paraId="63A5BC3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</w:pPr>
            <w:r w:rsidRPr="00AF799D">
              <w:t>Заместитель главы администрации по экономике и финансам</w:t>
            </w:r>
          </w:p>
          <w:p w14:paraId="6831FCC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4D40D0BA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092371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45877E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2.Организация и совершенствование экономического процесса, направленного на комплексное и социально – экономическое развитие муниципального образования, разработка и реализация документов стратегического планирования.</w:t>
            </w:r>
          </w:p>
        </w:tc>
        <w:tc>
          <w:tcPr>
            <w:tcW w:w="976" w:type="pct"/>
            <w:vAlign w:val="center"/>
          </w:tcPr>
          <w:p w14:paraId="70FC86C5" w14:textId="77777777" w:rsidR="00AF799D" w:rsidRPr="00AF799D" w:rsidRDefault="00AF799D" w:rsidP="00AF799D">
            <w:pPr>
              <w:widowControl w:val="0"/>
              <w:spacing w:line="360" w:lineRule="auto"/>
              <w:ind w:firstLine="709"/>
              <w:jc w:val="both"/>
              <w:outlineLvl w:val="1"/>
            </w:pPr>
            <w:r w:rsidRPr="00AF799D">
              <w:t>Проведение мониторинга программы СЭР, документов стратегического планирования анализ достигнутых показателей</w:t>
            </w:r>
          </w:p>
          <w:p w14:paraId="22CB3A1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697F537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t>10</w:t>
            </w:r>
          </w:p>
        </w:tc>
        <w:tc>
          <w:tcPr>
            <w:tcW w:w="704" w:type="pct"/>
            <w:vMerge/>
            <w:vAlign w:val="center"/>
          </w:tcPr>
          <w:p w14:paraId="54B1423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F46E15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41BA351A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A9459E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3849765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3.Обеспечение сбалансированности бюджета доходной и расходных частей</w:t>
            </w:r>
          </w:p>
        </w:tc>
        <w:tc>
          <w:tcPr>
            <w:tcW w:w="976" w:type="pct"/>
            <w:vAlign w:val="center"/>
          </w:tcPr>
          <w:p w14:paraId="754EB54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Наличие сбалансированных показателей местного бюджета</w:t>
            </w:r>
          </w:p>
        </w:tc>
        <w:tc>
          <w:tcPr>
            <w:tcW w:w="594" w:type="pct"/>
            <w:vAlign w:val="center"/>
          </w:tcPr>
          <w:p w14:paraId="678C9F4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t>10</w:t>
            </w:r>
          </w:p>
        </w:tc>
        <w:tc>
          <w:tcPr>
            <w:tcW w:w="704" w:type="pct"/>
            <w:vAlign w:val="center"/>
          </w:tcPr>
          <w:p w14:paraId="18C6919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</w:pPr>
            <w:r w:rsidRPr="00AF799D">
              <w:t>При выполнении показателей сбалансированности</w:t>
            </w:r>
          </w:p>
          <w:p w14:paraId="14CC86A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555A57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225A64F0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F9402F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C433D8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4. Обеспечение реализации муниципальных программ, в части осуществления контроля и обеспечения сопровождения документов.</w:t>
            </w:r>
          </w:p>
        </w:tc>
        <w:tc>
          <w:tcPr>
            <w:tcW w:w="976" w:type="pct"/>
            <w:vAlign w:val="center"/>
          </w:tcPr>
          <w:p w14:paraId="0A9C8F4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 xml:space="preserve">Обеспечение контроля за соблюдением сроков принятия документов стратегического планирования, (муниципальных программ) своевременности внесения изменений (изменение мероприятий, финансирования </w:t>
            </w:r>
            <w:proofErr w:type="spellStart"/>
            <w:r w:rsidRPr="00AF799D">
              <w:t>и.т.д</w:t>
            </w:r>
            <w:proofErr w:type="spellEnd"/>
            <w:r w:rsidRPr="00AF799D">
              <w:t>).</w:t>
            </w:r>
          </w:p>
        </w:tc>
        <w:tc>
          <w:tcPr>
            <w:tcW w:w="594" w:type="pct"/>
            <w:vAlign w:val="center"/>
          </w:tcPr>
          <w:p w14:paraId="33308C5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t>10</w:t>
            </w:r>
          </w:p>
        </w:tc>
        <w:tc>
          <w:tcPr>
            <w:tcW w:w="704" w:type="pct"/>
            <w:vAlign w:val="center"/>
          </w:tcPr>
          <w:p w14:paraId="6884329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t>Отсутствие замечаний руководителей, контролирующих и надзорных органов.</w:t>
            </w:r>
          </w:p>
        </w:tc>
        <w:tc>
          <w:tcPr>
            <w:tcW w:w="660" w:type="pct"/>
            <w:vMerge/>
            <w:vAlign w:val="center"/>
          </w:tcPr>
          <w:p w14:paraId="32953D3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43879787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0DF0BA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7CDDB0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5. Ведение работы с электронным документооборотом и автоматизированных систем учёта и предоставления информации.</w:t>
            </w:r>
          </w:p>
        </w:tc>
        <w:tc>
          <w:tcPr>
            <w:tcW w:w="976" w:type="pct"/>
            <w:vAlign w:val="center"/>
          </w:tcPr>
          <w:p w14:paraId="7F59916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Своевременное и качественное занесение информации во все автоматизированные системы, закрепленные заданным отделом, а также соблюдение сроков занесения информации.</w:t>
            </w:r>
          </w:p>
        </w:tc>
        <w:tc>
          <w:tcPr>
            <w:tcW w:w="594" w:type="pct"/>
            <w:vAlign w:val="center"/>
          </w:tcPr>
          <w:p w14:paraId="2A2D438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t>10</w:t>
            </w:r>
          </w:p>
        </w:tc>
        <w:tc>
          <w:tcPr>
            <w:tcW w:w="704" w:type="pct"/>
            <w:vAlign w:val="center"/>
          </w:tcPr>
          <w:p w14:paraId="2583649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t>Отсутствие замечаний контролирующих органов</w:t>
            </w:r>
          </w:p>
        </w:tc>
        <w:tc>
          <w:tcPr>
            <w:tcW w:w="660" w:type="pct"/>
            <w:vMerge/>
            <w:vAlign w:val="center"/>
          </w:tcPr>
          <w:p w14:paraId="3CB6953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235FA9AA" w14:textId="77777777" w:rsidTr="00AF799D">
        <w:trPr>
          <w:cantSplit/>
          <w:trHeight w:val="864"/>
        </w:trPr>
        <w:tc>
          <w:tcPr>
            <w:tcW w:w="811" w:type="pct"/>
            <w:vMerge w:val="restart"/>
            <w:vAlign w:val="center"/>
          </w:tcPr>
          <w:p w14:paraId="43CCFE7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1.2. Отдел по планированию и учету доходов, работе с МУП</w:t>
            </w: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098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1. Формирование прогноза поступления доходов и обеспечение плановых поступлений в городской бюджет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76800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Предоставление отчетов, анализа исполнения доходной части бюджета по плановым и фактическим поступлениям</w:t>
            </w:r>
          </w:p>
        </w:tc>
        <w:tc>
          <w:tcPr>
            <w:tcW w:w="594" w:type="pct"/>
            <w:vAlign w:val="center"/>
          </w:tcPr>
          <w:p w14:paraId="16FD928E" w14:textId="77777777" w:rsidR="00AF799D" w:rsidRPr="00AF799D" w:rsidRDefault="00AF799D" w:rsidP="00AF799D">
            <w:pPr>
              <w:widowControl w:val="0"/>
              <w:spacing w:line="360" w:lineRule="auto"/>
              <w:ind w:firstLine="709"/>
              <w:jc w:val="both"/>
              <w:outlineLvl w:val="1"/>
            </w:pPr>
            <w:r w:rsidRPr="00AF799D">
              <w:t>15</w:t>
            </w:r>
          </w:p>
          <w:p w14:paraId="18EC212A" w14:textId="77777777" w:rsidR="00AF799D" w:rsidRPr="00AF799D" w:rsidRDefault="00AF799D" w:rsidP="00AF799D">
            <w:pPr>
              <w:widowControl w:val="0"/>
              <w:spacing w:line="360" w:lineRule="auto"/>
              <w:ind w:firstLine="709"/>
              <w:jc w:val="center"/>
              <w:outlineLvl w:val="1"/>
            </w:pPr>
          </w:p>
          <w:p w14:paraId="35C0F7F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6736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t xml:space="preserve">Премия начисляется при отсутствии замечаний отделов городской </w:t>
            </w:r>
            <w:r w:rsidRPr="00AF799D">
              <w:lastRenderedPageBreak/>
              <w:t>администрации, контролирующих органов, жалоб предприятий, организаций</w:t>
            </w:r>
          </w:p>
          <w:p w14:paraId="77B750F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95C22" w14:textId="77777777" w:rsidR="00AF799D" w:rsidRPr="00AF799D" w:rsidRDefault="00AF799D" w:rsidP="00AF799D">
            <w:pPr>
              <w:widowControl w:val="0"/>
              <w:spacing w:line="360" w:lineRule="auto"/>
              <w:ind w:firstLine="709"/>
              <w:jc w:val="center"/>
              <w:outlineLvl w:val="1"/>
            </w:pPr>
          </w:p>
          <w:p w14:paraId="524066E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t>Заместители главы администрации</w:t>
            </w:r>
          </w:p>
          <w:p w14:paraId="0BB7C07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68ED11D2" w14:textId="77777777" w:rsidTr="00AF799D">
        <w:trPr>
          <w:cantSplit/>
          <w:trHeight w:val="862"/>
        </w:trPr>
        <w:tc>
          <w:tcPr>
            <w:tcW w:w="811" w:type="pct"/>
            <w:vMerge/>
            <w:vAlign w:val="center"/>
          </w:tcPr>
          <w:p w14:paraId="27FCB214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828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 xml:space="preserve">2. Своевременное проведение комиссий по контролю за деятельностью </w:t>
            </w:r>
            <w:proofErr w:type="spellStart"/>
            <w:r w:rsidRPr="00AF799D">
              <w:t>МУПов</w:t>
            </w:r>
            <w:proofErr w:type="spellEnd"/>
            <w:r w:rsidRPr="00AF799D">
              <w:t>, по мобилизации доходов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3758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Соблюдение установленных сроков, организация рассмотрения и анализа представленных документов членами комиссий</w:t>
            </w:r>
          </w:p>
        </w:tc>
        <w:tc>
          <w:tcPr>
            <w:tcW w:w="594" w:type="pct"/>
            <w:vAlign w:val="center"/>
          </w:tcPr>
          <w:p w14:paraId="41801CF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t>10</w:t>
            </w:r>
          </w:p>
        </w:tc>
        <w:tc>
          <w:tcPr>
            <w:tcW w:w="704" w:type="pct"/>
            <w:vMerge/>
            <w:vAlign w:val="center"/>
          </w:tcPr>
          <w:p w14:paraId="6AE3618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02079C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7A2ACF8A" w14:textId="77777777" w:rsidTr="00AF799D">
        <w:trPr>
          <w:cantSplit/>
          <w:trHeight w:val="862"/>
        </w:trPr>
        <w:tc>
          <w:tcPr>
            <w:tcW w:w="811" w:type="pct"/>
            <w:vMerge/>
            <w:vAlign w:val="center"/>
          </w:tcPr>
          <w:p w14:paraId="69D1A484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1462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3. Разработка, согласование и утверждение НПА по своему направлению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223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Отсутствие нарушений сроков рассмотрения и принятия</w:t>
            </w:r>
          </w:p>
        </w:tc>
        <w:tc>
          <w:tcPr>
            <w:tcW w:w="594" w:type="pct"/>
            <w:vAlign w:val="center"/>
          </w:tcPr>
          <w:p w14:paraId="5489D46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t>10</w:t>
            </w:r>
          </w:p>
        </w:tc>
        <w:tc>
          <w:tcPr>
            <w:tcW w:w="704" w:type="pct"/>
            <w:vMerge/>
            <w:vAlign w:val="center"/>
          </w:tcPr>
          <w:p w14:paraId="46A72CC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66D4CD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05B1BF5E" w14:textId="77777777" w:rsidTr="00AF799D">
        <w:trPr>
          <w:cantSplit/>
          <w:trHeight w:val="862"/>
        </w:trPr>
        <w:tc>
          <w:tcPr>
            <w:tcW w:w="811" w:type="pct"/>
            <w:vMerge/>
            <w:vAlign w:val="center"/>
          </w:tcPr>
          <w:p w14:paraId="5768DAB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C7D5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4. Проведение работы по выявлению задолженности по арендным платежам за земельные участки, государственная собственность на которые не разграничена, и списанию задолженности безнадежной к взысканию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70E4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t>Суммы оплаченной задолженности по платежам за земельные участки, государственная собственность на которые не разграничена, количество направленных требований, писем должникам</w:t>
            </w:r>
          </w:p>
        </w:tc>
        <w:tc>
          <w:tcPr>
            <w:tcW w:w="594" w:type="pct"/>
            <w:vAlign w:val="center"/>
          </w:tcPr>
          <w:p w14:paraId="0931AA7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t>15</w:t>
            </w:r>
          </w:p>
        </w:tc>
        <w:tc>
          <w:tcPr>
            <w:tcW w:w="704" w:type="pct"/>
            <w:vMerge/>
            <w:vAlign w:val="center"/>
          </w:tcPr>
          <w:p w14:paraId="5165E76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D6A650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7FC56D22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0F073120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1.3.  Отдел по имущественным и земельным отношениям</w:t>
            </w:r>
          </w:p>
        </w:tc>
        <w:tc>
          <w:tcPr>
            <w:tcW w:w="1255" w:type="pct"/>
            <w:vAlign w:val="center"/>
          </w:tcPr>
          <w:p w14:paraId="21F4400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Выявление собственников (пользователей) зданий, строений, помещений, расположенных на земельных участках без правоустанавливающих документов</w:t>
            </w:r>
          </w:p>
        </w:tc>
        <w:tc>
          <w:tcPr>
            <w:tcW w:w="976" w:type="pct"/>
            <w:vAlign w:val="center"/>
          </w:tcPr>
          <w:p w14:paraId="324987F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Показатели инвентаризации, количество направленных требований о заключении договорных отношений</w:t>
            </w:r>
          </w:p>
        </w:tc>
        <w:tc>
          <w:tcPr>
            <w:tcW w:w="594" w:type="pct"/>
            <w:vAlign w:val="center"/>
          </w:tcPr>
          <w:p w14:paraId="49F0E6E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39D6977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787D738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Заместитель главы администрации по экономике и финансам</w:t>
            </w:r>
          </w:p>
        </w:tc>
      </w:tr>
      <w:tr w:rsidR="00AF799D" w:rsidRPr="00AF799D" w14:paraId="6E009BA8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3F8BDF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89D90D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Своевременная организация мероприятий по сдаче муниципального имущества в аренду или безвозмездное пользование, реализации муниципального имущества</w:t>
            </w:r>
          </w:p>
        </w:tc>
        <w:tc>
          <w:tcPr>
            <w:tcW w:w="976" w:type="pct"/>
            <w:vAlign w:val="center"/>
          </w:tcPr>
          <w:p w14:paraId="1FCB5517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14:paraId="568C0EE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56255D1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270D74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6A1616D8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860717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6ECEE2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Своевременное выполнение административных процедур (действий)</w:t>
            </w:r>
          </w:p>
        </w:tc>
        <w:tc>
          <w:tcPr>
            <w:tcW w:w="976" w:type="pct"/>
            <w:vAlign w:val="center"/>
          </w:tcPr>
          <w:p w14:paraId="1A79B39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14:paraId="49EBD57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77690AB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3CE3D6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7DF6AC00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C773D6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357C5A1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4. Подготовка документов для составления требований гражданам о погашении задолженности по арендным платежам и фактическому использованию земельных участков</w:t>
            </w:r>
          </w:p>
        </w:tc>
        <w:tc>
          <w:tcPr>
            <w:tcW w:w="976" w:type="pct"/>
            <w:vAlign w:val="center"/>
          </w:tcPr>
          <w:p w14:paraId="7E98CF9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Представление анализа показателей</w:t>
            </w:r>
          </w:p>
        </w:tc>
        <w:tc>
          <w:tcPr>
            <w:tcW w:w="594" w:type="pct"/>
            <w:vAlign w:val="center"/>
          </w:tcPr>
          <w:p w14:paraId="4760A64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1D7C42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D8C647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259FEA9B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B31717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32DB9B0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5. Проведение эффективной претензионной работы</w:t>
            </w:r>
          </w:p>
        </w:tc>
        <w:tc>
          <w:tcPr>
            <w:tcW w:w="976" w:type="pct"/>
            <w:vAlign w:val="center"/>
          </w:tcPr>
          <w:p w14:paraId="2DD84F6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Количество подготовленных и переданных пакетов документов в правовой отдел для подготовки искового заявления о взыскании задолженности в судебном порядке</w:t>
            </w:r>
          </w:p>
        </w:tc>
        <w:tc>
          <w:tcPr>
            <w:tcW w:w="594" w:type="pct"/>
            <w:vAlign w:val="center"/>
          </w:tcPr>
          <w:p w14:paraId="5E6B5B7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57A1BD4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2E711B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1A168E03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2F814A7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23D041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6. Выявление бесхозяйного и муниципального неиспользуемого имущества, организация его эффективного использования</w:t>
            </w:r>
          </w:p>
        </w:tc>
        <w:tc>
          <w:tcPr>
            <w:tcW w:w="976" w:type="pct"/>
            <w:vAlign w:val="center"/>
          </w:tcPr>
          <w:p w14:paraId="79D1B8E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Показатели инвентаризации, отсутствие свободных, незанятых площадей</w:t>
            </w:r>
          </w:p>
        </w:tc>
        <w:tc>
          <w:tcPr>
            <w:tcW w:w="594" w:type="pct"/>
            <w:vAlign w:val="center"/>
          </w:tcPr>
          <w:p w14:paraId="7DAF2D4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446924B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0B20FD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4485E4B1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6E52D9E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lastRenderedPageBreak/>
              <w:t>1.4. Главный специалист по предпринимательству и потребительскому рынку</w:t>
            </w:r>
          </w:p>
        </w:tc>
        <w:tc>
          <w:tcPr>
            <w:tcW w:w="1255" w:type="pct"/>
            <w:vAlign w:val="center"/>
          </w:tcPr>
          <w:p w14:paraId="7B7FA5A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Обеспечение координации видов деятельности в части проведения единой государственной, муниципальной политики и соблюдения законодательства в сфере предпринимательства и потребительского рынка.</w:t>
            </w:r>
          </w:p>
        </w:tc>
        <w:tc>
          <w:tcPr>
            <w:tcW w:w="976" w:type="pct"/>
            <w:vAlign w:val="center"/>
          </w:tcPr>
          <w:p w14:paraId="6B02CD0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нарушений законодательства</w:t>
            </w:r>
          </w:p>
          <w:p w14:paraId="657FC1B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7138147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0F7560BD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250CE7F0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7B2A9B4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25</w:t>
            </w:r>
          </w:p>
          <w:p w14:paraId="2C9402B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4539973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4D6B570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29F5670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467F459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1B9CE8C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6D9BD67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0E80675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6F08ED5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Заместитель главы администрации по экономике и финансам</w:t>
            </w:r>
          </w:p>
        </w:tc>
      </w:tr>
      <w:tr w:rsidR="00AF799D" w:rsidRPr="00AF799D" w14:paraId="50957071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FA33C3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44A8CC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Содействие развитию потребительского рынка на территории муниципального образования</w:t>
            </w:r>
          </w:p>
        </w:tc>
        <w:tc>
          <w:tcPr>
            <w:tcW w:w="976" w:type="pct"/>
            <w:vAlign w:val="center"/>
          </w:tcPr>
          <w:p w14:paraId="0B07BD5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Достижение показателей эффективности</w:t>
            </w:r>
          </w:p>
        </w:tc>
        <w:tc>
          <w:tcPr>
            <w:tcW w:w="594" w:type="pct"/>
            <w:vAlign w:val="center"/>
          </w:tcPr>
          <w:p w14:paraId="42F7363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20E737F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159E43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704EED86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1007840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1.5. Контрактная служба</w:t>
            </w:r>
          </w:p>
        </w:tc>
        <w:tc>
          <w:tcPr>
            <w:tcW w:w="1255" w:type="pct"/>
            <w:vAlign w:val="center"/>
          </w:tcPr>
          <w:p w14:paraId="0B61E13C" w14:textId="77777777" w:rsidR="00AF799D" w:rsidRPr="00AF799D" w:rsidRDefault="00AF799D" w:rsidP="00AF799D">
            <w:pPr>
              <w:spacing w:line="360" w:lineRule="auto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Осуществление процедуры планирование закупок</w:t>
            </w:r>
          </w:p>
        </w:tc>
        <w:tc>
          <w:tcPr>
            <w:tcW w:w="976" w:type="pct"/>
            <w:vAlign w:val="center"/>
          </w:tcPr>
          <w:p w14:paraId="450A6D9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3C1B664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 w:val="restart"/>
            <w:vAlign w:val="center"/>
          </w:tcPr>
          <w:p w14:paraId="022F16D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638B412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Глава города, заместитель главы администрации по экономике и финансам</w:t>
            </w:r>
          </w:p>
        </w:tc>
      </w:tr>
      <w:tr w:rsidR="00AF799D" w:rsidRPr="00AF799D" w14:paraId="000BE909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EFB30A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58663FE" w14:textId="77777777" w:rsidR="00AF799D" w:rsidRPr="00AF799D" w:rsidRDefault="00AF799D" w:rsidP="00AF799D">
            <w:pPr>
              <w:spacing w:line="360" w:lineRule="auto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Своевременное осуществление закупок товаров, работ, услуг для обеспечения нужд администрации</w:t>
            </w:r>
          </w:p>
        </w:tc>
        <w:tc>
          <w:tcPr>
            <w:tcW w:w="976" w:type="pct"/>
            <w:vAlign w:val="center"/>
          </w:tcPr>
          <w:p w14:paraId="2FB6BB4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103B488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D59D2D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9FB12C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22FF075A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3F7AD1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FB88614" w14:textId="77777777" w:rsidR="00AF799D" w:rsidRPr="00AF799D" w:rsidRDefault="00AF799D" w:rsidP="00AF799D">
            <w:pPr>
              <w:spacing w:line="360" w:lineRule="auto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Отсутствие обоснованных подтвержденных жалоб (замечаний) по результатам процедур планирования</w:t>
            </w:r>
          </w:p>
        </w:tc>
        <w:tc>
          <w:tcPr>
            <w:tcW w:w="976" w:type="pct"/>
            <w:vAlign w:val="center"/>
          </w:tcPr>
          <w:p w14:paraId="54FC874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76DDA83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08B63D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E82979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131B5CB5" w14:textId="77777777" w:rsidTr="00AF799D">
        <w:trPr>
          <w:cantSplit/>
          <w:trHeight w:val="113"/>
        </w:trPr>
        <w:tc>
          <w:tcPr>
            <w:tcW w:w="811" w:type="pct"/>
            <w:vAlign w:val="center"/>
          </w:tcPr>
          <w:p w14:paraId="2CC9CCDB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  <w:r w:rsidRPr="00AF799D">
              <w:rPr>
                <w:rFonts w:eastAsiaTheme="minorEastAsia"/>
                <w:b/>
                <w:bCs/>
              </w:rPr>
              <w:t>2. Заместитель главы администрации по городскому хозяйству</w:t>
            </w:r>
          </w:p>
        </w:tc>
        <w:tc>
          <w:tcPr>
            <w:tcW w:w="3529" w:type="pct"/>
            <w:gridSpan w:val="4"/>
            <w:vAlign w:val="center"/>
          </w:tcPr>
          <w:p w14:paraId="54C4BA2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1A259C9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 итогам работы курируемых отделов, специалистов</w:t>
            </w:r>
          </w:p>
        </w:tc>
        <w:tc>
          <w:tcPr>
            <w:tcW w:w="660" w:type="pct"/>
            <w:vAlign w:val="center"/>
          </w:tcPr>
          <w:p w14:paraId="2FF6335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Глава города</w:t>
            </w:r>
          </w:p>
        </w:tc>
      </w:tr>
      <w:tr w:rsidR="00AF799D" w:rsidRPr="00AF799D" w14:paraId="3162EBEB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1BC03AA9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389733FF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1BB285DF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2AC67363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lastRenderedPageBreak/>
              <w:t>2.1. Отдел жилищно-коммунального хозяйства</w:t>
            </w:r>
          </w:p>
          <w:p w14:paraId="1A45595C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(главный специалист жилищного хозяйства, ведущий специалист жилищного хозяйства)</w:t>
            </w:r>
          </w:p>
        </w:tc>
        <w:tc>
          <w:tcPr>
            <w:tcW w:w="1255" w:type="pct"/>
            <w:vAlign w:val="center"/>
          </w:tcPr>
          <w:p w14:paraId="7181E15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lastRenderedPageBreak/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1EAE5B9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замечаний, жалоб</w:t>
            </w:r>
          </w:p>
          <w:p w14:paraId="21FC5DF0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69AC8ED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25</w:t>
            </w:r>
          </w:p>
          <w:p w14:paraId="1BF1837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1B4E05A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1B3C078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Премия начисляется при отсутствии замечаний отделов </w:t>
            </w:r>
            <w:r w:rsidRPr="00AF799D">
              <w:rPr>
                <w:rFonts w:eastAsiaTheme="minorEastAsia"/>
              </w:rPr>
              <w:lastRenderedPageBreak/>
              <w:t>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68F9856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4780C06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Заместитель главы администрации по </w:t>
            </w:r>
            <w:r w:rsidRPr="00AF799D">
              <w:rPr>
                <w:rFonts w:eastAsiaTheme="minorEastAsia"/>
              </w:rPr>
              <w:lastRenderedPageBreak/>
              <w:t>городскому хозяйству</w:t>
            </w:r>
          </w:p>
        </w:tc>
      </w:tr>
      <w:tr w:rsidR="00AF799D" w:rsidRPr="00AF799D" w14:paraId="4C2BA970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B015370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3CEACAF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2.Выявление незаселенных муниципальных жилых помещений</w:t>
            </w:r>
          </w:p>
        </w:tc>
        <w:tc>
          <w:tcPr>
            <w:tcW w:w="976" w:type="pct"/>
            <w:vAlign w:val="center"/>
          </w:tcPr>
          <w:p w14:paraId="1678AF4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Показатели инвентаризации</w:t>
            </w:r>
          </w:p>
          <w:p w14:paraId="2EE84EC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2123971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D6822E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F10A23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7D9CEE51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21013E4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DD7E25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Проведение работы с нанимателями муниципальных жилых помещений по недопущению образования задолженности за ЖКУ</w:t>
            </w:r>
          </w:p>
        </w:tc>
        <w:tc>
          <w:tcPr>
            <w:tcW w:w="976" w:type="pct"/>
            <w:vAlign w:val="center"/>
          </w:tcPr>
          <w:p w14:paraId="5E1460D4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Показатели роста/снижения задолженности</w:t>
            </w:r>
          </w:p>
        </w:tc>
        <w:tc>
          <w:tcPr>
            <w:tcW w:w="594" w:type="pct"/>
            <w:vAlign w:val="center"/>
          </w:tcPr>
          <w:p w14:paraId="4ED38AD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2482548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6F2045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5A5E4CEB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086F9789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2.2.  Отдел жилищно-коммунального хозяйства (главный специалист по коммунальному хозяйству, ведущий специалист по коммунальному хозяйству)</w:t>
            </w:r>
          </w:p>
        </w:tc>
        <w:tc>
          <w:tcPr>
            <w:tcW w:w="1255" w:type="pct"/>
            <w:vAlign w:val="center"/>
          </w:tcPr>
          <w:p w14:paraId="3C150AD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0E4E543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замечаний, жалоб</w:t>
            </w:r>
          </w:p>
          <w:p w14:paraId="6E01A7F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5095440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095EF10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1A52178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AF799D" w:rsidRPr="00AF799D" w14:paraId="39677B57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EB9C542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67D178C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Своевременная разработка нормативно – правовых актов в сфере коммунального хозяйства (в рамках полномочий отдела)</w:t>
            </w:r>
          </w:p>
        </w:tc>
        <w:tc>
          <w:tcPr>
            <w:tcW w:w="976" w:type="pct"/>
            <w:vAlign w:val="center"/>
          </w:tcPr>
          <w:p w14:paraId="6A13313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Отсутствие нарушений сроков рассмотрения </w:t>
            </w:r>
            <w:proofErr w:type="gramStart"/>
            <w:r w:rsidRPr="00AF799D">
              <w:rPr>
                <w:rFonts w:eastAsiaTheme="minorEastAsia"/>
              </w:rPr>
              <w:t>и  принятия</w:t>
            </w:r>
            <w:proofErr w:type="gramEnd"/>
          </w:p>
        </w:tc>
        <w:tc>
          <w:tcPr>
            <w:tcW w:w="594" w:type="pct"/>
            <w:vAlign w:val="center"/>
          </w:tcPr>
          <w:p w14:paraId="7D553E9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A4FE91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6AF2D3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27F5F79D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1F38DF3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79978D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Своевременная разработка (актуализация) схем теплоснабжения, водоснабжения и водоотведения, программы комплексного развития коммунальной инфраструктуры</w:t>
            </w:r>
          </w:p>
        </w:tc>
        <w:tc>
          <w:tcPr>
            <w:tcW w:w="976" w:type="pct"/>
            <w:vAlign w:val="center"/>
          </w:tcPr>
          <w:p w14:paraId="25BDE0F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Отсутствие нарушений сроков рассмотрения </w:t>
            </w:r>
            <w:proofErr w:type="gramStart"/>
            <w:r w:rsidRPr="00AF799D">
              <w:rPr>
                <w:rFonts w:eastAsiaTheme="minorEastAsia"/>
              </w:rPr>
              <w:t>и  принятия</w:t>
            </w:r>
            <w:proofErr w:type="gramEnd"/>
          </w:p>
        </w:tc>
        <w:tc>
          <w:tcPr>
            <w:tcW w:w="594" w:type="pct"/>
            <w:vAlign w:val="center"/>
          </w:tcPr>
          <w:p w14:paraId="006B5BA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31A841A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EEA922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48519FF7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2291386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CDEB07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4. Своевременное внесение в реестр мест (площадок) накопления твердых коммунальных отходов</w:t>
            </w:r>
          </w:p>
        </w:tc>
        <w:tc>
          <w:tcPr>
            <w:tcW w:w="976" w:type="pct"/>
            <w:vAlign w:val="center"/>
          </w:tcPr>
          <w:p w14:paraId="2624B0F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68A4D85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70D62E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7991F4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77BAE51C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E7290FB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C30ED9D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5. Своевременное подготовка и направление проектов договоров, контрактов контрагентов</w:t>
            </w:r>
          </w:p>
        </w:tc>
        <w:tc>
          <w:tcPr>
            <w:tcW w:w="976" w:type="pct"/>
            <w:vAlign w:val="center"/>
          </w:tcPr>
          <w:p w14:paraId="4C18606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5E37040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7FA1FAE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424180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657BCD10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57F46D30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570DBAC1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2.3. Главный специалист по гражданской обороне, чрезвычайным ситуациям и пожарной безопасности</w:t>
            </w:r>
          </w:p>
        </w:tc>
        <w:tc>
          <w:tcPr>
            <w:tcW w:w="1255" w:type="pct"/>
            <w:vMerge w:val="restart"/>
            <w:vAlign w:val="center"/>
          </w:tcPr>
          <w:p w14:paraId="44C262A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1.Разработка проектов и принятие планов мероприятий ГО, предупреждения ЧС, нормативно-правовых документов по вопросам ГО, ЧС и ПБ</w:t>
            </w:r>
          </w:p>
          <w:p w14:paraId="70500AD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Участие в протокольных мероприятиях КЧС и ПБ, БДД, СанПиН, антитеррористических программах; взаимодействие с органами управления и правоохранительными органами в области ГО, ЧС и ПБ; составление докладов, отчетов по ГО, ЧС и ПБ главе города.</w:t>
            </w:r>
          </w:p>
        </w:tc>
        <w:tc>
          <w:tcPr>
            <w:tcW w:w="976" w:type="pct"/>
            <w:vAlign w:val="center"/>
          </w:tcPr>
          <w:p w14:paraId="49BBE5D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ЧС</w:t>
            </w:r>
          </w:p>
          <w:p w14:paraId="486C605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00B996A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6AD5F184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2C9F352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72C753F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25</w:t>
            </w:r>
          </w:p>
          <w:p w14:paraId="63ECFE0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15DB11F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104CF10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72C720C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C4296C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019FAB5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AF799D" w:rsidRPr="00AF799D" w14:paraId="59423BC4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976D713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Merge/>
            <w:vAlign w:val="center"/>
          </w:tcPr>
          <w:p w14:paraId="3F25C74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976" w:type="pct"/>
            <w:vAlign w:val="center"/>
          </w:tcPr>
          <w:p w14:paraId="275B8ED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нарушений сроков, отсутствие нарушений законодательства</w:t>
            </w:r>
          </w:p>
        </w:tc>
        <w:tc>
          <w:tcPr>
            <w:tcW w:w="594" w:type="pct"/>
            <w:vAlign w:val="center"/>
          </w:tcPr>
          <w:p w14:paraId="7E82CA7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7A9DBED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0B05F3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030F0C71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5CFBA62B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3D22A2E7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2.4. Главный энергетик</w:t>
            </w:r>
          </w:p>
        </w:tc>
        <w:tc>
          <w:tcPr>
            <w:tcW w:w="1255" w:type="pct"/>
            <w:vAlign w:val="center"/>
          </w:tcPr>
          <w:p w14:paraId="74D0453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Ответственное выполнение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74FD46B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замечаний, предписаний контролирующих органов</w:t>
            </w:r>
          </w:p>
        </w:tc>
        <w:tc>
          <w:tcPr>
            <w:tcW w:w="594" w:type="pct"/>
            <w:vAlign w:val="center"/>
          </w:tcPr>
          <w:p w14:paraId="338FE48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  <w:p w14:paraId="323EF27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33E8E73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08FB325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27C671F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AF799D" w:rsidRPr="00AF799D" w14:paraId="01C17325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35CFA41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0F97A17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Четкая работа с Подрядчиками, Исполнителями договоров, контрактов</w:t>
            </w:r>
          </w:p>
        </w:tc>
        <w:tc>
          <w:tcPr>
            <w:tcW w:w="976" w:type="pct"/>
            <w:vAlign w:val="center"/>
          </w:tcPr>
          <w:p w14:paraId="0DCD931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нарушения сроков, замечаний</w:t>
            </w:r>
          </w:p>
          <w:p w14:paraId="229148F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3AA9745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11E0049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5A1C10E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54E72672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56B0444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58F9CE4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Своевременная подготовка всей необходимой документации</w:t>
            </w:r>
          </w:p>
        </w:tc>
        <w:tc>
          <w:tcPr>
            <w:tcW w:w="976" w:type="pct"/>
            <w:vAlign w:val="center"/>
          </w:tcPr>
          <w:p w14:paraId="1182AED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5D7B64E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1DA94C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989C21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6A1AE583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42BAD18F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1406353E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2.5. Инженер по надзору за зданиями и </w:t>
            </w:r>
            <w:r w:rsidRPr="00AF799D">
              <w:rPr>
                <w:rFonts w:eastAsiaTheme="minorEastAsia"/>
              </w:rPr>
              <w:lastRenderedPageBreak/>
              <w:t>сооружениями</w:t>
            </w:r>
          </w:p>
        </w:tc>
        <w:tc>
          <w:tcPr>
            <w:tcW w:w="1255" w:type="pct"/>
            <w:vAlign w:val="center"/>
          </w:tcPr>
          <w:p w14:paraId="4D353A47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lastRenderedPageBreak/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0E099CD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21D1F4C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  <w:p w14:paraId="0EA7B9D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390BD7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Премия начисляется при отсутствии замечаний отделов </w:t>
            </w:r>
            <w:r w:rsidRPr="00AF799D">
              <w:rPr>
                <w:rFonts w:eastAsiaTheme="minorEastAsia"/>
              </w:rPr>
              <w:lastRenderedPageBreak/>
              <w:t>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72C0D0E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lastRenderedPageBreak/>
              <w:t xml:space="preserve">Заместитель главы администрации по городскому </w:t>
            </w:r>
            <w:r w:rsidRPr="00AF799D">
              <w:rPr>
                <w:rFonts w:eastAsiaTheme="minorEastAsia"/>
              </w:rPr>
              <w:lastRenderedPageBreak/>
              <w:t>хозяйству</w:t>
            </w:r>
          </w:p>
        </w:tc>
      </w:tr>
      <w:tr w:rsidR="00AF799D" w:rsidRPr="00AF799D" w14:paraId="4FBA7CC5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4E3CA67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1D895E7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Работа с Подрядчиками, привлечение для оказания услуг, выполнения работ</w:t>
            </w:r>
          </w:p>
        </w:tc>
        <w:tc>
          <w:tcPr>
            <w:tcW w:w="976" w:type="pct"/>
            <w:vAlign w:val="center"/>
          </w:tcPr>
          <w:p w14:paraId="7CFB998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Показатели проведения торгов, заключенных договоров</w:t>
            </w:r>
          </w:p>
        </w:tc>
        <w:tc>
          <w:tcPr>
            <w:tcW w:w="594" w:type="pct"/>
            <w:vAlign w:val="center"/>
          </w:tcPr>
          <w:p w14:paraId="5B3CDAD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48A4DA1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74FE96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21429AB8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05175BF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01EF49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3. Своевременная подготовка исполнительных документов (акты выполненных работ, </w:t>
            </w:r>
            <w:proofErr w:type="spellStart"/>
            <w:r w:rsidRPr="00AF799D">
              <w:rPr>
                <w:rFonts w:eastAsiaTheme="minorEastAsia"/>
              </w:rPr>
              <w:t>и.т.д</w:t>
            </w:r>
            <w:proofErr w:type="spellEnd"/>
            <w:r w:rsidRPr="00AF799D">
              <w:rPr>
                <w:rFonts w:eastAsiaTheme="minorEastAsia"/>
              </w:rPr>
              <w:t>.)</w:t>
            </w:r>
          </w:p>
        </w:tc>
        <w:tc>
          <w:tcPr>
            <w:tcW w:w="976" w:type="pct"/>
            <w:vAlign w:val="center"/>
          </w:tcPr>
          <w:p w14:paraId="0E9ABE7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14:paraId="6188D09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58B7EF8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36CD56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131F9192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13364C54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2.6. Главный специалист по вопросам городского хозяйства и благоустройству</w:t>
            </w:r>
          </w:p>
        </w:tc>
        <w:tc>
          <w:tcPr>
            <w:tcW w:w="1255" w:type="pct"/>
            <w:vAlign w:val="center"/>
          </w:tcPr>
          <w:p w14:paraId="251AF0E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1599C01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466A0B5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6D41E72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144E18F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AF799D" w:rsidRPr="00AF799D" w14:paraId="364A9537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D205479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C5575E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Работа с Подрядчиками (Исполнителями) в части контроля за выполнением работ, оказанием услуг</w:t>
            </w:r>
          </w:p>
        </w:tc>
        <w:tc>
          <w:tcPr>
            <w:tcW w:w="976" w:type="pct"/>
            <w:vAlign w:val="center"/>
          </w:tcPr>
          <w:p w14:paraId="159917D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Показатели своевременного исполнения принятых на себя обязательств Подрядчиком (Исполнителем) по муниципальным контрактам (договорам)</w:t>
            </w:r>
          </w:p>
        </w:tc>
        <w:tc>
          <w:tcPr>
            <w:tcW w:w="594" w:type="pct"/>
            <w:vAlign w:val="center"/>
          </w:tcPr>
          <w:p w14:paraId="2D34E67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17ABFD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D1DAB8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29265A27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64B2EC7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6D4E734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Выполнение предписаний контролирующих органов и органов надзора в установленный срок</w:t>
            </w:r>
          </w:p>
        </w:tc>
        <w:tc>
          <w:tcPr>
            <w:tcW w:w="976" w:type="pct"/>
            <w:vAlign w:val="center"/>
          </w:tcPr>
          <w:p w14:paraId="75A9C66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0D2D6C9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2AC54A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8380BB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5E169429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F5D4882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8B381D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4. Своевременная разработка нормативно – правовых актов в сфере благоустройства (в рамках полномочий отдела)  </w:t>
            </w:r>
          </w:p>
        </w:tc>
        <w:tc>
          <w:tcPr>
            <w:tcW w:w="976" w:type="pct"/>
            <w:vAlign w:val="center"/>
          </w:tcPr>
          <w:p w14:paraId="1989BE9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нарушений сроков рассмотрения и принятия</w:t>
            </w:r>
          </w:p>
        </w:tc>
        <w:tc>
          <w:tcPr>
            <w:tcW w:w="594" w:type="pct"/>
            <w:vAlign w:val="center"/>
          </w:tcPr>
          <w:p w14:paraId="5460C55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F80C1A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991EBF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5C08D67D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233EC788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lastRenderedPageBreak/>
              <w:t>2.7. Ведущий специалист по вопросам городского хозяйства и благоустройству</w:t>
            </w:r>
          </w:p>
        </w:tc>
        <w:tc>
          <w:tcPr>
            <w:tcW w:w="1255" w:type="pct"/>
            <w:vAlign w:val="center"/>
          </w:tcPr>
          <w:p w14:paraId="3A796FB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5FBEB77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3291F64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24A0C5C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46D1071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AF799D" w:rsidRPr="00AF799D" w14:paraId="035F0FF6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A1965E8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B674FB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Своевременная подготовка исполнительных документов (акты выполненных работ и т.д.)</w:t>
            </w:r>
          </w:p>
        </w:tc>
        <w:tc>
          <w:tcPr>
            <w:tcW w:w="976" w:type="pct"/>
            <w:vAlign w:val="center"/>
          </w:tcPr>
          <w:p w14:paraId="656A28E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14:paraId="34AFDE5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59F180D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0E81AF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465346AB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0F3F382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9D1A35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Своевременность и полнота подготовки отчетности</w:t>
            </w:r>
          </w:p>
        </w:tc>
        <w:tc>
          <w:tcPr>
            <w:tcW w:w="976" w:type="pct"/>
            <w:vAlign w:val="center"/>
          </w:tcPr>
          <w:p w14:paraId="5A73DD4D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нарушений сроков предоставления отчетности</w:t>
            </w:r>
          </w:p>
        </w:tc>
        <w:tc>
          <w:tcPr>
            <w:tcW w:w="594" w:type="pct"/>
            <w:vAlign w:val="center"/>
          </w:tcPr>
          <w:p w14:paraId="29FDC29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071FF39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FD12A5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36AB8917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3CAE4F8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9BE9F37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4. Соблюдение установленных законодательством Российской Федерации сроков рассмотрения жалоб граждан, поступивших на исполнение</w:t>
            </w:r>
          </w:p>
        </w:tc>
        <w:tc>
          <w:tcPr>
            <w:tcW w:w="976" w:type="pct"/>
            <w:vAlign w:val="center"/>
          </w:tcPr>
          <w:p w14:paraId="40EEBF6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22316B4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5CEE01C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1C6E77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7917E85B" w14:textId="77777777" w:rsidTr="00AF799D">
        <w:trPr>
          <w:cantSplit/>
          <w:trHeight w:val="113"/>
        </w:trPr>
        <w:tc>
          <w:tcPr>
            <w:tcW w:w="811" w:type="pct"/>
            <w:vAlign w:val="center"/>
          </w:tcPr>
          <w:p w14:paraId="6DB719A9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</w:rPr>
            </w:pPr>
            <w:r w:rsidRPr="00AF799D">
              <w:rPr>
                <w:rFonts w:eastAsiaTheme="minorEastAsia"/>
                <w:b/>
              </w:rPr>
              <w:t>3. Главный бухгалтер</w:t>
            </w:r>
          </w:p>
        </w:tc>
        <w:tc>
          <w:tcPr>
            <w:tcW w:w="3529" w:type="pct"/>
            <w:gridSpan w:val="4"/>
            <w:vAlign w:val="center"/>
          </w:tcPr>
          <w:p w14:paraId="24604E3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 итогам работы курируемых специалистов</w:t>
            </w:r>
          </w:p>
        </w:tc>
        <w:tc>
          <w:tcPr>
            <w:tcW w:w="660" w:type="pct"/>
            <w:vAlign w:val="center"/>
          </w:tcPr>
          <w:p w14:paraId="1DA5B4D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Глава города</w:t>
            </w:r>
          </w:p>
        </w:tc>
      </w:tr>
      <w:tr w:rsidR="00AF799D" w:rsidRPr="00AF799D" w14:paraId="5BC5E79A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2539F11B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3AE37100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4272DED2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4BDB059D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2C734462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5D13301A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442940BE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7DA5970E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54A0F2B7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3.1. Отдел по бухгалтерскому учету и </w:t>
            </w:r>
            <w:r w:rsidRPr="00AF799D">
              <w:rPr>
                <w:rFonts w:eastAsiaTheme="minorEastAsia"/>
              </w:rPr>
              <w:lastRenderedPageBreak/>
              <w:t>контролю</w:t>
            </w:r>
          </w:p>
        </w:tc>
        <w:tc>
          <w:tcPr>
            <w:tcW w:w="1255" w:type="pct"/>
            <w:vAlign w:val="center"/>
          </w:tcPr>
          <w:p w14:paraId="3D8C2F6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lastRenderedPageBreak/>
              <w:t>1.Целевое и рациональное использование бюджетных средств,</w:t>
            </w:r>
          </w:p>
          <w:p w14:paraId="46040D0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Осуществление контроля за соблюдением финансовых обязательств</w:t>
            </w:r>
          </w:p>
        </w:tc>
        <w:tc>
          <w:tcPr>
            <w:tcW w:w="976" w:type="pct"/>
            <w:vAlign w:val="center"/>
          </w:tcPr>
          <w:p w14:paraId="2474109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Недопущение нецелевого и нерационального использования бюджетных средств, отсутствие </w:t>
            </w:r>
            <w:proofErr w:type="gramStart"/>
            <w:r w:rsidRPr="00AF799D">
              <w:rPr>
                <w:rFonts w:eastAsiaTheme="minorEastAsia"/>
              </w:rPr>
              <w:t>обоснованных  замечаний</w:t>
            </w:r>
            <w:proofErr w:type="gramEnd"/>
            <w:r w:rsidRPr="00AF799D">
              <w:rPr>
                <w:rFonts w:eastAsiaTheme="minorEastAsia"/>
              </w:rPr>
              <w:t xml:space="preserve"> контролирующих органов, </w:t>
            </w:r>
          </w:p>
          <w:p w14:paraId="13AC7AC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Своевременное исполнение финансовых обязательств (договоров, контрактов, соглашений)</w:t>
            </w:r>
          </w:p>
        </w:tc>
        <w:tc>
          <w:tcPr>
            <w:tcW w:w="594" w:type="pct"/>
            <w:vAlign w:val="center"/>
          </w:tcPr>
          <w:p w14:paraId="5AEEA73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  <w:p w14:paraId="1091C60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43675E6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6F9D570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0221926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5CFB071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254BA64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</w:t>
            </w:r>
          </w:p>
        </w:tc>
        <w:tc>
          <w:tcPr>
            <w:tcW w:w="660" w:type="pct"/>
            <w:vMerge w:val="restart"/>
            <w:vAlign w:val="center"/>
          </w:tcPr>
          <w:p w14:paraId="6236764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бухгалтер</w:t>
            </w:r>
          </w:p>
          <w:p w14:paraId="5E64CAD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7BBB34C3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252EED0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2A082A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Предоставление достоверной бухгалтерской, налоговой, статистической отчетности в установленные сроки</w:t>
            </w:r>
          </w:p>
        </w:tc>
        <w:tc>
          <w:tcPr>
            <w:tcW w:w="976" w:type="pct"/>
            <w:vAlign w:val="center"/>
          </w:tcPr>
          <w:p w14:paraId="72C1C38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 контролирующих органов</w:t>
            </w:r>
          </w:p>
          <w:p w14:paraId="0E779B2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1D87806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256D95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8DC051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206FA90B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7E42A01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672C4A4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3.Соблюдение установленных сроков уплаты налогов и сборов в бюджеты всех уровней, страховых взносов в государственные внебюджетные фонды</w:t>
            </w:r>
          </w:p>
        </w:tc>
        <w:tc>
          <w:tcPr>
            <w:tcW w:w="976" w:type="pct"/>
            <w:vAlign w:val="center"/>
          </w:tcPr>
          <w:p w14:paraId="292B089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Отсутствие просроченной </w:t>
            </w:r>
            <w:proofErr w:type="gramStart"/>
            <w:r w:rsidRPr="00AF799D">
              <w:rPr>
                <w:rFonts w:eastAsiaTheme="minorEastAsia"/>
              </w:rPr>
              <w:t>задолженности  по</w:t>
            </w:r>
            <w:proofErr w:type="gramEnd"/>
            <w:r w:rsidRPr="00AF799D">
              <w:rPr>
                <w:rFonts w:eastAsiaTheme="minorEastAsia"/>
              </w:rPr>
              <w:t xml:space="preserve"> уплате налогов, сборов во все уровни</w:t>
            </w:r>
          </w:p>
        </w:tc>
        <w:tc>
          <w:tcPr>
            <w:tcW w:w="594" w:type="pct"/>
            <w:vAlign w:val="center"/>
          </w:tcPr>
          <w:p w14:paraId="72F597E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52D0FC8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674230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00109636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6B4D001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19C9B5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4. Отсутствие замечаний со стороны проверяющих органов по выявленным нарушениям</w:t>
            </w:r>
          </w:p>
        </w:tc>
        <w:tc>
          <w:tcPr>
            <w:tcW w:w="976" w:type="pct"/>
            <w:vAlign w:val="center"/>
          </w:tcPr>
          <w:p w14:paraId="4001394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 Акты ревизий, проверок</w:t>
            </w:r>
          </w:p>
        </w:tc>
        <w:tc>
          <w:tcPr>
            <w:tcW w:w="594" w:type="pct"/>
            <w:vAlign w:val="center"/>
          </w:tcPr>
          <w:p w14:paraId="09FFCB6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352B5AD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5B484F2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0B658151" w14:textId="77777777" w:rsidTr="00AF799D">
        <w:trPr>
          <w:cantSplit/>
          <w:trHeight w:val="113"/>
        </w:trPr>
        <w:tc>
          <w:tcPr>
            <w:tcW w:w="811" w:type="pct"/>
            <w:vAlign w:val="center"/>
          </w:tcPr>
          <w:p w14:paraId="175F3457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  <w:r w:rsidRPr="00AF799D">
              <w:rPr>
                <w:rFonts w:eastAsiaTheme="minorEastAsia"/>
                <w:b/>
                <w:bCs/>
              </w:rPr>
              <w:t>4. Главный специалист по социальным вопросам</w:t>
            </w:r>
          </w:p>
        </w:tc>
        <w:tc>
          <w:tcPr>
            <w:tcW w:w="3529" w:type="pct"/>
            <w:gridSpan w:val="4"/>
            <w:vAlign w:val="center"/>
          </w:tcPr>
          <w:p w14:paraId="3A67B33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 итогам работы курируемых отделов, специалистов</w:t>
            </w:r>
          </w:p>
        </w:tc>
        <w:tc>
          <w:tcPr>
            <w:tcW w:w="660" w:type="pct"/>
            <w:vAlign w:val="center"/>
          </w:tcPr>
          <w:p w14:paraId="375322A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Глава города, заместители главы администрации</w:t>
            </w:r>
          </w:p>
        </w:tc>
      </w:tr>
      <w:tr w:rsidR="00AF799D" w:rsidRPr="00AF799D" w14:paraId="5283AFE1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501EC4AF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476C599F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22B6FFC1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617E6488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4.1. Главный специалист по социальной защите</w:t>
            </w:r>
          </w:p>
        </w:tc>
        <w:tc>
          <w:tcPr>
            <w:tcW w:w="1255" w:type="pct"/>
            <w:vAlign w:val="center"/>
          </w:tcPr>
          <w:p w14:paraId="48E391F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Своевременное ведение и обновление персонифицированного учета граждан, семей с детьми, особо нуждающихся в социальной поддержке</w:t>
            </w:r>
          </w:p>
        </w:tc>
        <w:tc>
          <w:tcPr>
            <w:tcW w:w="976" w:type="pct"/>
            <w:vAlign w:val="center"/>
          </w:tcPr>
          <w:p w14:paraId="5D62B0E7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Отсутствие жалоб и </w:t>
            </w:r>
            <w:proofErr w:type="gramStart"/>
            <w:r w:rsidRPr="00AF799D">
              <w:rPr>
                <w:rFonts w:eastAsiaTheme="minorEastAsia"/>
              </w:rPr>
              <w:t>нареканий  от</w:t>
            </w:r>
            <w:proofErr w:type="gramEnd"/>
            <w:r w:rsidRPr="00AF799D">
              <w:rPr>
                <w:rFonts w:eastAsiaTheme="minorEastAsia"/>
              </w:rPr>
              <w:t xml:space="preserve"> населения </w:t>
            </w:r>
          </w:p>
        </w:tc>
        <w:tc>
          <w:tcPr>
            <w:tcW w:w="594" w:type="pct"/>
            <w:vAlign w:val="center"/>
          </w:tcPr>
          <w:p w14:paraId="2E296C6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0630872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  <w:p w14:paraId="0EBCE36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F6D3EF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1D153AF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социальным вопросам</w:t>
            </w:r>
          </w:p>
        </w:tc>
      </w:tr>
      <w:tr w:rsidR="00AF799D" w:rsidRPr="00AF799D" w14:paraId="4D4319E4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0FF33A4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96CD97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Регулярное формирование классификатора мер социальной поддержки в ЕГИССО</w:t>
            </w:r>
          </w:p>
        </w:tc>
        <w:tc>
          <w:tcPr>
            <w:tcW w:w="976" w:type="pct"/>
            <w:vAlign w:val="center"/>
          </w:tcPr>
          <w:p w14:paraId="5FDEAD19" w14:textId="77777777" w:rsidR="00AF799D" w:rsidRPr="00AF799D" w:rsidRDefault="00AF799D" w:rsidP="00AF799D">
            <w:pPr>
              <w:spacing w:line="360" w:lineRule="auto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Достоверный полный учет льготной категории</w:t>
            </w:r>
          </w:p>
        </w:tc>
        <w:tc>
          <w:tcPr>
            <w:tcW w:w="594" w:type="pct"/>
            <w:vAlign w:val="center"/>
          </w:tcPr>
          <w:p w14:paraId="7CA38B6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2927907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DDCDE2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30058AA1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24521C3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12CF8D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Своевременная реализация МП и предоставление отчетности в установленный срок</w:t>
            </w:r>
          </w:p>
        </w:tc>
        <w:tc>
          <w:tcPr>
            <w:tcW w:w="976" w:type="pct"/>
            <w:vAlign w:val="center"/>
          </w:tcPr>
          <w:p w14:paraId="45529F54" w14:textId="77777777" w:rsidR="00AF799D" w:rsidRPr="00AF799D" w:rsidRDefault="00AF799D" w:rsidP="00AF799D">
            <w:pPr>
              <w:spacing w:line="360" w:lineRule="auto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Исполнение МП </w:t>
            </w:r>
            <w:proofErr w:type="gramStart"/>
            <w:r w:rsidRPr="00AF799D">
              <w:rPr>
                <w:rFonts w:eastAsiaTheme="minorEastAsia"/>
              </w:rPr>
              <w:t>о плановым и фактическим показателям</w:t>
            </w:r>
            <w:proofErr w:type="gramEnd"/>
          </w:p>
        </w:tc>
        <w:tc>
          <w:tcPr>
            <w:tcW w:w="594" w:type="pct"/>
            <w:vAlign w:val="center"/>
          </w:tcPr>
          <w:p w14:paraId="0DB729D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6CCEC2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E8C863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695BFE45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FA40120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31CC232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4. Взаимодействие с администрацией МО «Мирнинский район» и ТО МТ и СР по РС (Я)</w:t>
            </w:r>
          </w:p>
        </w:tc>
        <w:tc>
          <w:tcPr>
            <w:tcW w:w="976" w:type="pct"/>
            <w:vAlign w:val="center"/>
          </w:tcPr>
          <w:p w14:paraId="7F6CA883" w14:textId="77777777" w:rsidR="00AF799D" w:rsidRPr="00AF799D" w:rsidRDefault="00AF799D" w:rsidP="00AF799D">
            <w:pPr>
              <w:spacing w:line="360" w:lineRule="auto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Осуществление приема заявлений и пакетов документов от граждан льготной категории для предоставления им социальной поддержки</w:t>
            </w:r>
          </w:p>
        </w:tc>
        <w:tc>
          <w:tcPr>
            <w:tcW w:w="594" w:type="pct"/>
            <w:vAlign w:val="center"/>
          </w:tcPr>
          <w:p w14:paraId="0689AFA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6B23D86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5931DF9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248CBBA3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0936896B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0C427403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4.2. Ведущий специалист по молодежной политике и культуре</w:t>
            </w:r>
          </w:p>
        </w:tc>
        <w:tc>
          <w:tcPr>
            <w:tcW w:w="1255" w:type="pct"/>
            <w:vAlign w:val="center"/>
          </w:tcPr>
          <w:p w14:paraId="6C695C0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Организация и проведение культурно-массовых мероприятий на территории МО «Город Удачный»</w:t>
            </w:r>
          </w:p>
        </w:tc>
        <w:tc>
          <w:tcPr>
            <w:tcW w:w="976" w:type="pct"/>
            <w:vAlign w:val="center"/>
          </w:tcPr>
          <w:p w14:paraId="20FC303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Активное участие населения в культурно- массовых мероприятиях</w:t>
            </w:r>
          </w:p>
        </w:tc>
        <w:tc>
          <w:tcPr>
            <w:tcW w:w="594" w:type="pct"/>
            <w:vAlign w:val="center"/>
          </w:tcPr>
          <w:p w14:paraId="05D2865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7877D78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</w:t>
            </w:r>
          </w:p>
        </w:tc>
        <w:tc>
          <w:tcPr>
            <w:tcW w:w="660" w:type="pct"/>
            <w:vMerge w:val="restart"/>
            <w:vAlign w:val="center"/>
          </w:tcPr>
          <w:p w14:paraId="2894F4F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7585AEB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социальным вопросам</w:t>
            </w:r>
          </w:p>
        </w:tc>
      </w:tr>
      <w:tr w:rsidR="00AF799D" w:rsidRPr="00AF799D" w14:paraId="4349425E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6071A2E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98438D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Вовлечение молодежи в трудовую деятельность, гражданское и патриотическое воспитание молодежи</w:t>
            </w:r>
          </w:p>
        </w:tc>
        <w:tc>
          <w:tcPr>
            <w:tcW w:w="976" w:type="pct"/>
            <w:vAlign w:val="center"/>
          </w:tcPr>
          <w:p w14:paraId="0086748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Качественное проведение общегородских мероприятий с привлечением населения и молодежи города Удачного</w:t>
            </w:r>
          </w:p>
        </w:tc>
        <w:tc>
          <w:tcPr>
            <w:tcW w:w="594" w:type="pct"/>
            <w:vAlign w:val="center"/>
          </w:tcPr>
          <w:p w14:paraId="4131AE7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29FE1CD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4A61A3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3759E9B2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C83F06E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CAB957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Проведение своевременных закупок товаров для организации культурно-массовых мероприятий, организация ведения подотчета</w:t>
            </w:r>
          </w:p>
          <w:p w14:paraId="7D91A01D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Своевременная реализация МП и предоставление отчетности в установленный срок.</w:t>
            </w:r>
          </w:p>
        </w:tc>
        <w:tc>
          <w:tcPr>
            <w:tcW w:w="976" w:type="pct"/>
            <w:vAlign w:val="center"/>
          </w:tcPr>
          <w:p w14:paraId="56B866F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</w:t>
            </w:r>
          </w:p>
        </w:tc>
        <w:tc>
          <w:tcPr>
            <w:tcW w:w="594" w:type="pct"/>
            <w:vAlign w:val="center"/>
          </w:tcPr>
          <w:p w14:paraId="7B537B2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4CA799E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54C8D32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4F01717A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F6719AC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150A45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4. Взаимодействие с районным комитетом молодежи и культуры администрации МО «Мирнинский район»</w:t>
            </w:r>
          </w:p>
        </w:tc>
        <w:tc>
          <w:tcPr>
            <w:tcW w:w="976" w:type="pct"/>
            <w:vAlign w:val="center"/>
          </w:tcPr>
          <w:p w14:paraId="0DBC802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Участие населения </w:t>
            </w:r>
          </w:p>
          <w:p w14:paraId="138E4CD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города Удачного в конкурсах и фестивалях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14:paraId="55278BB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926FFD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831F14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66D70EA0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056B42D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7EF1078D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4.3. Пресс - секретарь</w:t>
            </w:r>
          </w:p>
        </w:tc>
        <w:tc>
          <w:tcPr>
            <w:tcW w:w="1255" w:type="pct"/>
            <w:vAlign w:val="center"/>
          </w:tcPr>
          <w:p w14:paraId="7FBBA24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976" w:type="pct"/>
            <w:vAlign w:val="center"/>
          </w:tcPr>
          <w:p w14:paraId="5C4E94B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</w:t>
            </w:r>
          </w:p>
          <w:p w14:paraId="4DAC904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7028563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5680C5C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  <w:p w14:paraId="252FA9D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092D14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0B73718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социальным вопросам</w:t>
            </w:r>
          </w:p>
        </w:tc>
      </w:tr>
      <w:tr w:rsidR="00AF799D" w:rsidRPr="00AF799D" w14:paraId="754E19B4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358EE0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65AFB36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Своевременное размещение информации на официальном сайте и социальных сетях, подготовка материалов в СМИ</w:t>
            </w:r>
          </w:p>
        </w:tc>
        <w:tc>
          <w:tcPr>
            <w:tcW w:w="976" w:type="pct"/>
            <w:vAlign w:val="center"/>
          </w:tcPr>
          <w:p w14:paraId="2082F0E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5A60B05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40</w:t>
            </w:r>
          </w:p>
        </w:tc>
        <w:tc>
          <w:tcPr>
            <w:tcW w:w="704" w:type="pct"/>
            <w:vMerge/>
            <w:vAlign w:val="center"/>
          </w:tcPr>
          <w:p w14:paraId="4A5B204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4F20F9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488FC363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503D1184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51D5C9FF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11B31BB3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4.4. Ведущий специалист по спорту и здоровому образу жизни</w:t>
            </w:r>
          </w:p>
        </w:tc>
        <w:tc>
          <w:tcPr>
            <w:tcW w:w="1255" w:type="pct"/>
            <w:vAlign w:val="center"/>
          </w:tcPr>
          <w:p w14:paraId="1F3A504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1.Приобщение населения города Удачного к занятиям физической культурой и спортом, ведение здорового образа жизни</w:t>
            </w:r>
          </w:p>
          <w:p w14:paraId="1B25D097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976" w:type="pct"/>
            <w:vAlign w:val="center"/>
          </w:tcPr>
          <w:p w14:paraId="14BFF7D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Активное участие населения в массовых спортивных мероприятиях.</w:t>
            </w:r>
          </w:p>
          <w:p w14:paraId="2392C0E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5000202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2FDF8DF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  <w:p w14:paraId="2E56A70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4D52B75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79518CB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социальным вопросам</w:t>
            </w:r>
          </w:p>
        </w:tc>
      </w:tr>
      <w:tr w:rsidR="00AF799D" w:rsidRPr="00AF799D" w14:paraId="76623825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E477951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705F5C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2.Эффективное сотрудничество с предприятиями, организациями, образовательными учреждениями города (совместное проведение массовых мероприятий)</w:t>
            </w:r>
          </w:p>
        </w:tc>
        <w:tc>
          <w:tcPr>
            <w:tcW w:w="976" w:type="pct"/>
            <w:vAlign w:val="center"/>
          </w:tcPr>
          <w:p w14:paraId="2AB3064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Качественное проведение совместных мероприятий</w:t>
            </w:r>
          </w:p>
          <w:p w14:paraId="31056920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379ED07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2AFFE8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4C5769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3DA5FE73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110C85F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6BE3B1C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3.Проведение своевременных закупок товаров для организации массовых спортивных мероприятий, организация ведения подотчета.</w:t>
            </w:r>
          </w:p>
        </w:tc>
        <w:tc>
          <w:tcPr>
            <w:tcW w:w="976" w:type="pct"/>
            <w:vAlign w:val="center"/>
          </w:tcPr>
          <w:p w14:paraId="19276A1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учету.</w:t>
            </w:r>
          </w:p>
        </w:tc>
        <w:tc>
          <w:tcPr>
            <w:tcW w:w="594" w:type="pct"/>
            <w:vAlign w:val="center"/>
          </w:tcPr>
          <w:p w14:paraId="181DF60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5075610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21869F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1C6A335E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41F53D3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60DF9B8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4.Взаимодействие с районным комитетом физической культуры и спорта</w:t>
            </w:r>
          </w:p>
        </w:tc>
        <w:tc>
          <w:tcPr>
            <w:tcW w:w="976" w:type="pct"/>
            <w:vAlign w:val="center"/>
          </w:tcPr>
          <w:p w14:paraId="7D5E1D4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Участие спортсменов </w:t>
            </w:r>
          </w:p>
          <w:p w14:paraId="1E96E09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города Удачного в соревнованиях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14:paraId="1D332E5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F84A00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DFB4A9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03EEE232" w14:textId="77777777" w:rsidTr="00AF799D">
        <w:trPr>
          <w:cantSplit/>
          <w:trHeight w:val="113"/>
        </w:trPr>
        <w:tc>
          <w:tcPr>
            <w:tcW w:w="811" w:type="pct"/>
            <w:vAlign w:val="center"/>
          </w:tcPr>
          <w:p w14:paraId="314157D2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  <w:r w:rsidRPr="00AF799D">
              <w:rPr>
                <w:rFonts w:eastAsiaTheme="minorEastAsia"/>
                <w:b/>
                <w:bCs/>
              </w:rPr>
              <w:t>5. Главный специалист по кадрам и муниципальной службе</w:t>
            </w:r>
          </w:p>
        </w:tc>
        <w:tc>
          <w:tcPr>
            <w:tcW w:w="3529" w:type="pct"/>
            <w:gridSpan w:val="4"/>
            <w:vAlign w:val="center"/>
          </w:tcPr>
          <w:p w14:paraId="32D2CF6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 итогам работы курируемых специалистов</w:t>
            </w:r>
          </w:p>
        </w:tc>
        <w:tc>
          <w:tcPr>
            <w:tcW w:w="660" w:type="pct"/>
            <w:vAlign w:val="center"/>
          </w:tcPr>
          <w:p w14:paraId="5C6AB00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Глава города</w:t>
            </w:r>
          </w:p>
        </w:tc>
      </w:tr>
      <w:tr w:rsidR="00AF799D" w:rsidRPr="00AF799D" w14:paraId="3119C81B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7E6844BE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01223027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5.1. Ведущий специалист секретарь</w:t>
            </w:r>
          </w:p>
        </w:tc>
        <w:tc>
          <w:tcPr>
            <w:tcW w:w="1255" w:type="pct"/>
            <w:vAlign w:val="center"/>
          </w:tcPr>
          <w:p w14:paraId="179DF6D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 Выполнение поручений главы города, заместителей главы администрации</w:t>
            </w:r>
          </w:p>
        </w:tc>
        <w:tc>
          <w:tcPr>
            <w:tcW w:w="976" w:type="pct"/>
            <w:vAlign w:val="center"/>
          </w:tcPr>
          <w:p w14:paraId="2213C2E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 </w:t>
            </w:r>
          </w:p>
          <w:p w14:paraId="6B2884E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Отсутствие замечаний </w:t>
            </w:r>
          </w:p>
        </w:tc>
        <w:tc>
          <w:tcPr>
            <w:tcW w:w="594" w:type="pct"/>
            <w:vAlign w:val="center"/>
          </w:tcPr>
          <w:p w14:paraId="0C803CF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  <w:p w14:paraId="2EB0CA0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4F43E5C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</w:t>
            </w:r>
          </w:p>
        </w:tc>
        <w:tc>
          <w:tcPr>
            <w:tcW w:w="660" w:type="pct"/>
            <w:vMerge w:val="restart"/>
            <w:vAlign w:val="center"/>
          </w:tcPr>
          <w:p w14:paraId="7AD3F98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AF799D" w:rsidRPr="00AF799D" w14:paraId="4DBA5F8B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51E6FAD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3BAF1EB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Качественная организация делопроизводства</w:t>
            </w:r>
          </w:p>
        </w:tc>
        <w:tc>
          <w:tcPr>
            <w:tcW w:w="976" w:type="pct"/>
            <w:vAlign w:val="center"/>
          </w:tcPr>
          <w:p w14:paraId="4839DDF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просрочки отчетов по контрольным документам</w:t>
            </w:r>
          </w:p>
        </w:tc>
        <w:tc>
          <w:tcPr>
            <w:tcW w:w="594" w:type="pct"/>
            <w:vAlign w:val="center"/>
          </w:tcPr>
          <w:p w14:paraId="6F045EB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30</w:t>
            </w:r>
          </w:p>
        </w:tc>
        <w:tc>
          <w:tcPr>
            <w:tcW w:w="704" w:type="pct"/>
            <w:vMerge/>
            <w:vAlign w:val="center"/>
          </w:tcPr>
          <w:p w14:paraId="15B339A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7B6753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2170E41C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01F03EAD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  <w:p w14:paraId="78A12AE4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5.2. Ведущий специалист по муниципальной службе</w:t>
            </w:r>
          </w:p>
        </w:tc>
        <w:tc>
          <w:tcPr>
            <w:tcW w:w="1255" w:type="pct"/>
            <w:vAlign w:val="center"/>
          </w:tcPr>
          <w:p w14:paraId="59F767F0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035B3D6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</w:t>
            </w:r>
          </w:p>
          <w:p w14:paraId="5E4E67E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00F44B6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36FD836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36A6460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23DA6B4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25</w:t>
            </w:r>
          </w:p>
          <w:p w14:paraId="0D51E3E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19A1B4D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и выполнения показателей</w:t>
            </w:r>
          </w:p>
        </w:tc>
        <w:tc>
          <w:tcPr>
            <w:tcW w:w="660" w:type="pct"/>
            <w:vMerge w:val="restart"/>
            <w:vAlign w:val="center"/>
          </w:tcPr>
          <w:p w14:paraId="6BA4843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AF799D" w:rsidRPr="00AF799D" w14:paraId="7D474AAE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2EBCD95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B3A8494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Своевременное проведение работы по подотчету, списанию материальных запасов</w:t>
            </w:r>
          </w:p>
        </w:tc>
        <w:tc>
          <w:tcPr>
            <w:tcW w:w="976" w:type="pct"/>
            <w:vAlign w:val="center"/>
          </w:tcPr>
          <w:p w14:paraId="7EFCE520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 отдела по бухгалтерскому учету и контролю, данные инвентаризации, списание основных средств и материальных запасов</w:t>
            </w:r>
          </w:p>
        </w:tc>
        <w:tc>
          <w:tcPr>
            <w:tcW w:w="594" w:type="pct"/>
            <w:vAlign w:val="center"/>
          </w:tcPr>
          <w:p w14:paraId="46EEF8C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58CAE9B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B761D1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4CE4A1C0" w14:textId="77777777" w:rsidTr="00AF799D">
        <w:trPr>
          <w:cantSplit/>
          <w:trHeight w:val="1390"/>
        </w:trPr>
        <w:tc>
          <w:tcPr>
            <w:tcW w:w="811" w:type="pct"/>
            <w:vMerge w:val="restart"/>
            <w:vAlign w:val="center"/>
          </w:tcPr>
          <w:p w14:paraId="3308E62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77714FA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5108FD4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5.3.  Инженер-программист</w:t>
            </w:r>
          </w:p>
        </w:tc>
        <w:tc>
          <w:tcPr>
            <w:tcW w:w="1255" w:type="pct"/>
            <w:vAlign w:val="center"/>
          </w:tcPr>
          <w:p w14:paraId="60E9575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72C8C0E7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 руководителей, специалистов</w:t>
            </w:r>
          </w:p>
        </w:tc>
        <w:tc>
          <w:tcPr>
            <w:tcW w:w="594" w:type="pct"/>
            <w:vAlign w:val="center"/>
          </w:tcPr>
          <w:p w14:paraId="1A9D5A6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  <w:p w14:paraId="21A0E37A" w14:textId="77777777" w:rsidR="00AF799D" w:rsidRPr="00AF799D" w:rsidRDefault="00AF799D" w:rsidP="00AF799D">
            <w:pPr>
              <w:widowControl w:val="0"/>
              <w:spacing w:line="360" w:lineRule="auto"/>
              <w:ind w:firstLine="709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443878D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и выполнения показателей</w:t>
            </w:r>
          </w:p>
          <w:p w14:paraId="1DB409F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 w:val="restart"/>
            <w:vAlign w:val="center"/>
          </w:tcPr>
          <w:p w14:paraId="1EEEDEC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AF799D" w:rsidRPr="00AF799D" w14:paraId="3227E4AC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A1E2474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16970F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2. Своевременное размещение информации на официальном сайте </w:t>
            </w:r>
            <w:proofErr w:type="spellStart"/>
            <w:r w:rsidRPr="00AF799D">
              <w:rPr>
                <w:rFonts w:eastAsiaTheme="minorEastAsia"/>
              </w:rPr>
              <w:t>мо</w:t>
            </w:r>
            <w:proofErr w:type="spellEnd"/>
            <w:r w:rsidRPr="00AF799D">
              <w:rPr>
                <w:rFonts w:eastAsiaTheme="minorEastAsia"/>
              </w:rPr>
              <w:t>-город-</w:t>
            </w:r>
            <w:proofErr w:type="spellStart"/>
            <w:proofErr w:type="gramStart"/>
            <w:r w:rsidRPr="00AF799D">
              <w:rPr>
                <w:rFonts w:eastAsiaTheme="minorEastAsia"/>
              </w:rPr>
              <w:t>удачный.рф</w:t>
            </w:r>
            <w:proofErr w:type="spellEnd"/>
            <w:proofErr w:type="gramEnd"/>
          </w:p>
        </w:tc>
        <w:tc>
          <w:tcPr>
            <w:tcW w:w="976" w:type="pct"/>
            <w:vAlign w:val="center"/>
          </w:tcPr>
          <w:p w14:paraId="751EE90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3DDE87C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1D0C068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1645BE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10B8585F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F7C7646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4D22277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Своевременное предоставление ведущему специалисту по муниципальной службе документов для проведения списания основных средств и материалов</w:t>
            </w:r>
          </w:p>
        </w:tc>
        <w:tc>
          <w:tcPr>
            <w:tcW w:w="976" w:type="pct"/>
            <w:vAlign w:val="center"/>
          </w:tcPr>
          <w:p w14:paraId="2C80EA3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68A57E7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FF28B0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6CD656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7A0A7B88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0B22E53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54C04B5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70182D90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5.4. Водитель</w:t>
            </w:r>
          </w:p>
        </w:tc>
        <w:tc>
          <w:tcPr>
            <w:tcW w:w="1255" w:type="pct"/>
            <w:vAlign w:val="center"/>
          </w:tcPr>
          <w:p w14:paraId="6A98D40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 Содержание закрепленного автомобиля в технически исправном состоянии</w:t>
            </w:r>
          </w:p>
        </w:tc>
        <w:tc>
          <w:tcPr>
            <w:tcW w:w="976" w:type="pct"/>
            <w:vAlign w:val="center"/>
          </w:tcPr>
          <w:p w14:paraId="040B5EAD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Наличие исправного автомобиля на линии</w:t>
            </w:r>
          </w:p>
          <w:p w14:paraId="433BBA8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6570E420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  <w:p w14:paraId="36EC9A3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2DE4C36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60" w:type="pct"/>
            <w:vMerge w:val="restart"/>
            <w:vAlign w:val="center"/>
          </w:tcPr>
          <w:p w14:paraId="3C28888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Глава города, заместители главы администрации,</w:t>
            </w:r>
          </w:p>
        </w:tc>
      </w:tr>
      <w:tr w:rsidR="00AF799D" w:rsidRPr="00AF799D" w14:paraId="7BDCD8B2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F31FE1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3BEE024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2.Соблюдение сроков осмотров, проверок и ремонта автотранспортного средства</w:t>
            </w:r>
          </w:p>
        </w:tc>
        <w:tc>
          <w:tcPr>
            <w:tcW w:w="976" w:type="pct"/>
            <w:vAlign w:val="center"/>
          </w:tcPr>
          <w:p w14:paraId="34DA987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нарушений сроков/ по путевым листам</w:t>
            </w:r>
          </w:p>
        </w:tc>
        <w:tc>
          <w:tcPr>
            <w:tcW w:w="594" w:type="pct"/>
            <w:vAlign w:val="center"/>
          </w:tcPr>
          <w:p w14:paraId="4116EC6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7793FC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191A7B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5E042CBC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272192D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E3CBE9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3.Соблюдение норм расхода ГСМ</w:t>
            </w:r>
          </w:p>
        </w:tc>
        <w:tc>
          <w:tcPr>
            <w:tcW w:w="976" w:type="pct"/>
            <w:vAlign w:val="center"/>
          </w:tcPr>
          <w:p w14:paraId="0B67BE1C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Данные отдела по бухгалтерскому учету и контролю</w:t>
            </w:r>
          </w:p>
        </w:tc>
        <w:tc>
          <w:tcPr>
            <w:tcW w:w="594" w:type="pct"/>
            <w:vAlign w:val="center"/>
          </w:tcPr>
          <w:p w14:paraId="25F4EE3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062CC9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94F307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0FB809C9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13515C4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C90E88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4. Своевременное прохождение предрейсового и послерейсового медицинского осмотра, предрейсового технического осмотра</w:t>
            </w:r>
          </w:p>
        </w:tc>
        <w:tc>
          <w:tcPr>
            <w:tcW w:w="976" w:type="pct"/>
            <w:vAlign w:val="center"/>
          </w:tcPr>
          <w:p w14:paraId="6E3470B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 путевым листам</w:t>
            </w:r>
          </w:p>
        </w:tc>
        <w:tc>
          <w:tcPr>
            <w:tcW w:w="594" w:type="pct"/>
            <w:vAlign w:val="center"/>
          </w:tcPr>
          <w:p w14:paraId="6CD4B36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36F38D1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878DCB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1A767985" w14:textId="77777777" w:rsidTr="00AF799D">
        <w:trPr>
          <w:cantSplit/>
          <w:trHeight w:val="1725"/>
        </w:trPr>
        <w:tc>
          <w:tcPr>
            <w:tcW w:w="811" w:type="pct"/>
            <w:vAlign w:val="center"/>
          </w:tcPr>
          <w:p w14:paraId="225C2B6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44FAD26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5.5. Уборщица</w:t>
            </w:r>
          </w:p>
        </w:tc>
        <w:tc>
          <w:tcPr>
            <w:tcW w:w="1255" w:type="pct"/>
            <w:vAlign w:val="center"/>
          </w:tcPr>
          <w:p w14:paraId="6566C98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334D3F04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нареканий, замечаний</w:t>
            </w:r>
          </w:p>
        </w:tc>
        <w:tc>
          <w:tcPr>
            <w:tcW w:w="594" w:type="pct"/>
            <w:vAlign w:val="center"/>
          </w:tcPr>
          <w:p w14:paraId="35775E8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50</w:t>
            </w:r>
          </w:p>
        </w:tc>
        <w:tc>
          <w:tcPr>
            <w:tcW w:w="704" w:type="pct"/>
            <w:vAlign w:val="center"/>
          </w:tcPr>
          <w:p w14:paraId="3F727EB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и при условии выполнения</w:t>
            </w:r>
          </w:p>
          <w:p w14:paraId="26732CB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показателей</w:t>
            </w:r>
          </w:p>
        </w:tc>
        <w:tc>
          <w:tcPr>
            <w:tcW w:w="660" w:type="pct"/>
            <w:vAlign w:val="center"/>
          </w:tcPr>
          <w:p w14:paraId="2B87F95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AF799D" w:rsidRPr="00AF799D" w14:paraId="1BEAAC01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4E20AC2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5678F68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7997B41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5.6. Сторож - дворник</w:t>
            </w:r>
          </w:p>
        </w:tc>
        <w:tc>
          <w:tcPr>
            <w:tcW w:w="1255" w:type="pct"/>
            <w:vAlign w:val="center"/>
          </w:tcPr>
          <w:p w14:paraId="4BE50F5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1. Качественное выполнение должностных обязанностей в соответствии с должностной инструкцией </w:t>
            </w:r>
          </w:p>
        </w:tc>
        <w:tc>
          <w:tcPr>
            <w:tcW w:w="976" w:type="pct"/>
            <w:vAlign w:val="center"/>
          </w:tcPr>
          <w:p w14:paraId="2D8ADBA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4319FF2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25</w:t>
            </w:r>
          </w:p>
          <w:p w14:paraId="575E07F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4D65045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7648DD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60" w:type="pct"/>
            <w:vMerge w:val="restart"/>
            <w:vAlign w:val="center"/>
          </w:tcPr>
          <w:p w14:paraId="27A2643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AF799D" w:rsidRPr="00AF799D" w14:paraId="38CA583B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4D5740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BD156A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Отсутствие порчи (потери) имущества во время дежурства.</w:t>
            </w:r>
          </w:p>
        </w:tc>
        <w:tc>
          <w:tcPr>
            <w:tcW w:w="976" w:type="pct"/>
            <w:vAlign w:val="center"/>
          </w:tcPr>
          <w:p w14:paraId="08F65FA0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случаев нарушения</w:t>
            </w:r>
          </w:p>
        </w:tc>
        <w:tc>
          <w:tcPr>
            <w:tcW w:w="594" w:type="pct"/>
            <w:vAlign w:val="center"/>
          </w:tcPr>
          <w:p w14:paraId="6EBF228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359BEDE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A03A47E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57E8384F" w14:textId="77777777" w:rsidTr="00AF799D">
        <w:trPr>
          <w:cantSplit/>
          <w:trHeight w:val="113"/>
        </w:trPr>
        <w:tc>
          <w:tcPr>
            <w:tcW w:w="811" w:type="pct"/>
            <w:vAlign w:val="center"/>
          </w:tcPr>
          <w:p w14:paraId="45A79CD6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  <w:r w:rsidRPr="00AF799D">
              <w:rPr>
                <w:rFonts w:eastAsiaTheme="minorEastAsia"/>
                <w:b/>
                <w:bCs/>
              </w:rPr>
              <w:lastRenderedPageBreak/>
              <w:t>6. Заместитель главы администрации по правовым вопросам и вопросам местного самоуправления</w:t>
            </w:r>
          </w:p>
        </w:tc>
        <w:tc>
          <w:tcPr>
            <w:tcW w:w="3529" w:type="pct"/>
            <w:gridSpan w:val="4"/>
            <w:vAlign w:val="center"/>
          </w:tcPr>
          <w:p w14:paraId="4A38899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По итогам работы курируемых специалистов</w:t>
            </w:r>
          </w:p>
        </w:tc>
        <w:tc>
          <w:tcPr>
            <w:tcW w:w="660" w:type="pct"/>
            <w:vAlign w:val="center"/>
          </w:tcPr>
          <w:p w14:paraId="760278FB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Глава города</w:t>
            </w:r>
          </w:p>
        </w:tc>
      </w:tr>
      <w:tr w:rsidR="00AF799D" w:rsidRPr="00AF799D" w14:paraId="115B9FD4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02C503BF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  <w:r w:rsidRPr="00AF799D">
              <w:rPr>
                <w:rFonts w:eastAsiaTheme="minorEastAsia"/>
                <w:b/>
                <w:bCs/>
              </w:rPr>
              <w:t>6.1. Правовой отдел</w:t>
            </w:r>
          </w:p>
        </w:tc>
        <w:tc>
          <w:tcPr>
            <w:tcW w:w="1255" w:type="pct"/>
            <w:vAlign w:val="center"/>
          </w:tcPr>
          <w:p w14:paraId="5B2D701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1.Качественная подготовка, соответствующая действующему законодательству, заключений правовой экспертизы проектов решений городского Совета депутатов, нормативных документов администрации, иных документов нормативного характера</w:t>
            </w:r>
          </w:p>
        </w:tc>
        <w:tc>
          <w:tcPr>
            <w:tcW w:w="976" w:type="pct"/>
            <w:vAlign w:val="center"/>
          </w:tcPr>
          <w:p w14:paraId="7931AA3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замечаний, нарушений законодательства контролирующих органов</w:t>
            </w:r>
          </w:p>
          <w:p w14:paraId="015C405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4B1C6E1E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1CB9570F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0D4D977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  <w:p w14:paraId="74B79E58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43427D1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68C4F2F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66AA600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3133968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2322C80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085FBE1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C0BFEC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60" w:type="pct"/>
            <w:vMerge w:val="restart"/>
            <w:vAlign w:val="center"/>
          </w:tcPr>
          <w:p w14:paraId="533AC9C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Заместитель главы администрации по правовым вопросам и вопросам местного самоуправления</w:t>
            </w:r>
          </w:p>
        </w:tc>
      </w:tr>
      <w:tr w:rsidR="00AF799D" w:rsidRPr="00AF799D" w14:paraId="3CC4C240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30F34E7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796D2DD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Проведение мероприятий по укреплению договорной и финансовой дисциплины</w:t>
            </w:r>
          </w:p>
        </w:tc>
        <w:tc>
          <w:tcPr>
            <w:tcW w:w="976" w:type="pct"/>
            <w:vAlign w:val="center"/>
          </w:tcPr>
          <w:p w14:paraId="6C83E26D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нарушений</w:t>
            </w:r>
          </w:p>
        </w:tc>
        <w:tc>
          <w:tcPr>
            <w:tcW w:w="594" w:type="pct"/>
            <w:vAlign w:val="center"/>
          </w:tcPr>
          <w:p w14:paraId="1A925A3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7B9C027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B176D3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4FC1C179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35CD5BC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7B8067E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Проведение эффективной претензионной и исковой работы</w:t>
            </w:r>
          </w:p>
        </w:tc>
        <w:tc>
          <w:tcPr>
            <w:tcW w:w="976" w:type="pct"/>
            <w:vAlign w:val="center"/>
          </w:tcPr>
          <w:p w14:paraId="081E3A1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Количество подготовленных и переданных в судебные органы материалов</w:t>
            </w:r>
          </w:p>
        </w:tc>
        <w:tc>
          <w:tcPr>
            <w:tcW w:w="594" w:type="pct"/>
            <w:vAlign w:val="center"/>
          </w:tcPr>
          <w:p w14:paraId="0AA7814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5716B94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DD000F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18F1606B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57280C35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</w:p>
          <w:p w14:paraId="36693182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</w:p>
          <w:p w14:paraId="7C9D2369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  <w:r w:rsidRPr="00AF799D">
              <w:rPr>
                <w:rFonts w:eastAsiaTheme="minorEastAsia"/>
                <w:b/>
                <w:bCs/>
              </w:rPr>
              <w:lastRenderedPageBreak/>
              <w:t>7. Секретариат городского Совета депутатов</w:t>
            </w:r>
          </w:p>
        </w:tc>
        <w:tc>
          <w:tcPr>
            <w:tcW w:w="1255" w:type="pct"/>
            <w:vAlign w:val="center"/>
          </w:tcPr>
          <w:p w14:paraId="33647585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lastRenderedPageBreak/>
              <w:t>1.Осуществление эффективной нормотворческой деятельности</w:t>
            </w:r>
          </w:p>
        </w:tc>
        <w:tc>
          <w:tcPr>
            <w:tcW w:w="976" w:type="pct"/>
            <w:vMerge w:val="restart"/>
            <w:vAlign w:val="center"/>
          </w:tcPr>
          <w:p w14:paraId="2FFD4B41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 Отсутствие замечаний</w:t>
            </w:r>
          </w:p>
        </w:tc>
        <w:tc>
          <w:tcPr>
            <w:tcW w:w="594" w:type="pct"/>
            <w:vAlign w:val="center"/>
          </w:tcPr>
          <w:p w14:paraId="233CD19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  <w:p w14:paraId="6F411A37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2F97AF0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Премия начисляется при отсутствии </w:t>
            </w:r>
            <w:r w:rsidRPr="00AF799D">
              <w:rPr>
                <w:rFonts w:eastAsiaTheme="minorEastAsia"/>
              </w:rPr>
              <w:lastRenderedPageBreak/>
              <w:t>обоснованных замечаний, нарушений</w:t>
            </w:r>
          </w:p>
        </w:tc>
        <w:tc>
          <w:tcPr>
            <w:tcW w:w="660" w:type="pct"/>
            <w:vMerge w:val="restart"/>
            <w:vAlign w:val="center"/>
          </w:tcPr>
          <w:p w14:paraId="6923AEAF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lastRenderedPageBreak/>
              <w:t>Глава города</w:t>
            </w:r>
          </w:p>
        </w:tc>
      </w:tr>
      <w:tr w:rsidR="00AF799D" w:rsidRPr="00AF799D" w14:paraId="0E2F487F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F0CB179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25016F89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Ведение мониторинга муниципальных правовых актов в целях обобщения, систематизации, оценки муниципальных правовых актов и практики их применения</w:t>
            </w:r>
          </w:p>
        </w:tc>
        <w:tc>
          <w:tcPr>
            <w:tcW w:w="976" w:type="pct"/>
            <w:vMerge/>
            <w:vAlign w:val="center"/>
          </w:tcPr>
          <w:p w14:paraId="4320A8EB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56FD2A8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955006A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5CFDC30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290C9E72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6FCF406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712A536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Качественная организация работы городского Совета депутатов ГП «Город Удачный»</w:t>
            </w:r>
          </w:p>
        </w:tc>
        <w:tc>
          <w:tcPr>
            <w:tcW w:w="976" w:type="pct"/>
            <w:vMerge/>
            <w:vAlign w:val="center"/>
          </w:tcPr>
          <w:p w14:paraId="7FCDC23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139FF21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7A168AC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DD615B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5A9E3930" w14:textId="77777777" w:rsidTr="00AF799D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64274A63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</w:p>
          <w:p w14:paraId="525DA309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  <w:r w:rsidRPr="00AF799D">
              <w:rPr>
                <w:rFonts w:eastAsiaTheme="minorEastAsia"/>
                <w:b/>
                <w:bCs/>
              </w:rPr>
              <w:t>8. Военно-учетный стол</w:t>
            </w:r>
          </w:p>
        </w:tc>
        <w:tc>
          <w:tcPr>
            <w:tcW w:w="1255" w:type="pct"/>
            <w:vAlign w:val="center"/>
          </w:tcPr>
          <w:p w14:paraId="6D447FC3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1.Постановка граждан на воинский учет</w:t>
            </w:r>
          </w:p>
        </w:tc>
        <w:tc>
          <w:tcPr>
            <w:tcW w:w="976" w:type="pct"/>
            <w:vAlign w:val="center"/>
          </w:tcPr>
          <w:p w14:paraId="77E64077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Отсутствие замечаний со стороны контролирующих органов, жалоб</w:t>
            </w:r>
          </w:p>
        </w:tc>
        <w:tc>
          <w:tcPr>
            <w:tcW w:w="594" w:type="pct"/>
            <w:vAlign w:val="center"/>
          </w:tcPr>
          <w:p w14:paraId="57441355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  <w:p w14:paraId="69A698B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73C9EF6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60" w:type="pct"/>
            <w:vMerge w:val="restart"/>
            <w:vAlign w:val="center"/>
          </w:tcPr>
          <w:p w14:paraId="2BAB02FC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Начальник военно-учетного стола</w:t>
            </w:r>
          </w:p>
        </w:tc>
      </w:tr>
      <w:tr w:rsidR="00AF799D" w:rsidRPr="00AF799D" w14:paraId="7D3BDBC3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304D6C2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6BAF8EAA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2. Проведение призыва</w:t>
            </w:r>
          </w:p>
        </w:tc>
        <w:tc>
          <w:tcPr>
            <w:tcW w:w="976" w:type="pct"/>
            <w:vAlign w:val="center"/>
          </w:tcPr>
          <w:p w14:paraId="490106D2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 xml:space="preserve">Отсутствие обоснованных замечаний комиссии, контролирующих органов </w:t>
            </w:r>
          </w:p>
        </w:tc>
        <w:tc>
          <w:tcPr>
            <w:tcW w:w="594" w:type="pct"/>
            <w:vAlign w:val="center"/>
          </w:tcPr>
          <w:p w14:paraId="476F88D2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1CE0B4A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37F7F19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AF799D" w:rsidRPr="00AF799D" w14:paraId="3CE19A5C" w14:textId="77777777" w:rsidTr="00AF799D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C6AC770" w14:textId="77777777" w:rsidR="00AF799D" w:rsidRPr="00AF799D" w:rsidRDefault="00AF799D" w:rsidP="00AF799D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277220C8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3. Проведение проверки, сверки организаций, находящихся на территории города</w:t>
            </w:r>
          </w:p>
        </w:tc>
        <w:tc>
          <w:tcPr>
            <w:tcW w:w="976" w:type="pct"/>
            <w:vAlign w:val="center"/>
          </w:tcPr>
          <w:p w14:paraId="60604D54" w14:textId="77777777" w:rsidR="00AF799D" w:rsidRPr="00AF799D" w:rsidRDefault="00AF799D" w:rsidP="00AF799D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Наличие достоверных данных учета</w:t>
            </w:r>
          </w:p>
        </w:tc>
        <w:tc>
          <w:tcPr>
            <w:tcW w:w="594" w:type="pct"/>
            <w:vAlign w:val="center"/>
          </w:tcPr>
          <w:p w14:paraId="698383F4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AF799D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756A0BD1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0544B83" w14:textId="77777777" w:rsidR="00AF799D" w:rsidRPr="00AF799D" w:rsidRDefault="00AF799D" w:rsidP="00AF799D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</w:tbl>
    <w:p w14:paraId="55D58CF0" w14:textId="7C8CB258" w:rsidR="00AF799D" w:rsidRPr="00AF799D" w:rsidRDefault="00AF799D" w:rsidP="000B5F49">
      <w:pPr>
        <w:widowControl w:val="0"/>
        <w:spacing w:line="360" w:lineRule="auto"/>
        <w:jc w:val="center"/>
        <w:outlineLvl w:val="1"/>
        <w:rPr>
          <w:rFonts w:eastAsiaTheme="minorEastAsia"/>
          <w:b/>
          <w:bCs/>
          <w:sz w:val="22"/>
          <w:szCs w:val="22"/>
        </w:rPr>
      </w:pPr>
    </w:p>
    <w:p w14:paraId="3CA2CE09" w14:textId="77777777" w:rsidR="00AF799D" w:rsidRPr="00AF799D" w:rsidRDefault="00AF799D" w:rsidP="000B5F49">
      <w:pPr>
        <w:widowControl w:val="0"/>
        <w:spacing w:line="360" w:lineRule="auto"/>
        <w:jc w:val="center"/>
        <w:outlineLvl w:val="1"/>
        <w:rPr>
          <w:rFonts w:eastAsiaTheme="minorEastAsia"/>
          <w:b/>
          <w:bCs/>
          <w:sz w:val="22"/>
          <w:szCs w:val="22"/>
        </w:rPr>
      </w:pPr>
    </w:p>
    <w:p w14:paraId="17A7B57F" w14:textId="77777777" w:rsidR="000B5F49" w:rsidRPr="00AF799D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  <w:b/>
          <w:bCs/>
          <w:sz w:val="22"/>
          <w:szCs w:val="22"/>
        </w:rPr>
      </w:pPr>
    </w:p>
    <w:p w14:paraId="17EA92DE" w14:textId="77777777" w:rsidR="000B5F49" w:rsidRPr="00AF799D" w:rsidRDefault="000B5F49" w:rsidP="000B5F49">
      <w:pPr>
        <w:spacing w:line="360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AF799D">
        <w:rPr>
          <w:rFonts w:asciiTheme="minorHAnsi" w:eastAsiaTheme="minorEastAsia" w:hAnsiTheme="minorHAnsi" w:cstheme="minorBidi"/>
          <w:sz w:val="22"/>
          <w:szCs w:val="22"/>
        </w:rPr>
        <w:t>________________________________</w:t>
      </w:r>
    </w:p>
    <w:p w14:paraId="1D111E4D" w14:textId="77777777" w:rsidR="000B5F49" w:rsidRPr="00AF799D" w:rsidRDefault="000B5F49" w:rsidP="000B5F49">
      <w:pPr>
        <w:shd w:val="clear" w:color="auto" w:fill="FFFFFF"/>
        <w:spacing w:line="360" w:lineRule="auto"/>
        <w:rPr>
          <w:rFonts w:asciiTheme="minorHAnsi" w:eastAsiaTheme="minorEastAsia" w:hAnsiTheme="minorHAnsi" w:cstheme="minorBidi"/>
          <w:b/>
          <w:sz w:val="24"/>
          <w:szCs w:val="24"/>
        </w:rPr>
      </w:pPr>
    </w:p>
    <w:p w14:paraId="34C426AC" w14:textId="77777777" w:rsidR="000B5F49" w:rsidRPr="00AF799D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  <w:b/>
          <w:bCs/>
        </w:rPr>
      </w:pPr>
    </w:p>
    <w:p w14:paraId="49A11277" w14:textId="77777777" w:rsidR="000B5F49" w:rsidRPr="00AF799D" w:rsidRDefault="000B5F49" w:rsidP="000B5F49">
      <w:pPr>
        <w:spacing w:line="360" w:lineRule="auto"/>
        <w:rPr>
          <w:rFonts w:eastAsiaTheme="minorEastAsia"/>
          <w:sz w:val="22"/>
          <w:szCs w:val="22"/>
        </w:rPr>
        <w:sectPr w:rsidR="000B5F49" w:rsidRPr="00AF799D" w:rsidSect="00DB01D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B03351E" w14:textId="77777777" w:rsidR="000B5F49" w:rsidRPr="00AF799D" w:rsidRDefault="000B5F49" w:rsidP="000B5F49">
      <w:pPr>
        <w:widowControl w:val="0"/>
        <w:spacing w:line="360" w:lineRule="auto"/>
        <w:ind w:left="5103"/>
        <w:jc w:val="center"/>
        <w:outlineLvl w:val="1"/>
        <w:rPr>
          <w:rFonts w:eastAsiaTheme="minorEastAsia"/>
        </w:rPr>
      </w:pPr>
      <w:r w:rsidRPr="00AF799D">
        <w:rPr>
          <w:rFonts w:eastAsiaTheme="minorEastAsia"/>
        </w:rPr>
        <w:lastRenderedPageBreak/>
        <w:t>ПРИЛОЖЕНИЕ 3</w:t>
      </w:r>
    </w:p>
    <w:p w14:paraId="75199E88" w14:textId="3F03843A" w:rsidR="000B5F49" w:rsidRPr="00AF799D" w:rsidRDefault="000B5F49" w:rsidP="000B5F49">
      <w:pPr>
        <w:widowControl w:val="0"/>
        <w:spacing w:line="360" w:lineRule="auto"/>
        <w:ind w:left="5103"/>
        <w:jc w:val="center"/>
        <w:outlineLvl w:val="1"/>
        <w:rPr>
          <w:rFonts w:eastAsia="Calibri" w:cstheme="minorBidi"/>
        </w:rPr>
      </w:pPr>
      <w:r w:rsidRPr="00AF799D">
        <w:rPr>
          <w:rFonts w:eastAsia="Calibri" w:cstheme="minorBidi"/>
        </w:rPr>
        <w:t xml:space="preserve">к Положению о порядке премирования работников органов местного самоуправления городского поселения «Город Удачный» муниципального района </w:t>
      </w:r>
      <w:r w:rsidR="00DB01D1" w:rsidRPr="00AF799D">
        <w:rPr>
          <w:rFonts w:eastAsia="Calibri" w:cstheme="minorBidi"/>
        </w:rPr>
        <w:t>«</w:t>
      </w:r>
      <w:r w:rsidRPr="00AF799D">
        <w:rPr>
          <w:rFonts w:eastAsia="Calibri" w:cstheme="minorBidi"/>
        </w:rPr>
        <w:t>Мирнинский район</w:t>
      </w:r>
      <w:r w:rsidR="00DB01D1" w:rsidRPr="00AF799D">
        <w:rPr>
          <w:rFonts w:eastAsia="Calibri" w:cstheme="minorBidi"/>
        </w:rPr>
        <w:t>»</w:t>
      </w:r>
      <w:r w:rsidRPr="00AF799D">
        <w:rPr>
          <w:rFonts w:eastAsia="Calibri" w:cstheme="minorBidi"/>
        </w:rPr>
        <w:t xml:space="preserve"> </w:t>
      </w:r>
    </w:p>
    <w:p w14:paraId="72E3B121" w14:textId="77777777" w:rsidR="000B5F49" w:rsidRPr="00AF799D" w:rsidRDefault="000B5F49" w:rsidP="000B5F49">
      <w:pPr>
        <w:widowControl w:val="0"/>
        <w:autoSpaceDE w:val="0"/>
        <w:autoSpaceDN w:val="0"/>
        <w:adjustRightInd w:val="0"/>
        <w:spacing w:line="360" w:lineRule="auto"/>
        <w:ind w:left="5103"/>
        <w:jc w:val="center"/>
        <w:rPr>
          <w:rFonts w:eastAsia="Calibri" w:cstheme="minorBidi"/>
        </w:rPr>
      </w:pPr>
      <w:r w:rsidRPr="00AF799D">
        <w:rPr>
          <w:rFonts w:eastAsia="Calibri" w:cstheme="minorBidi"/>
        </w:rPr>
        <w:t>Республики Саха (Якутия)</w:t>
      </w:r>
    </w:p>
    <w:p w14:paraId="240F2438" w14:textId="77777777" w:rsidR="000B5F49" w:rsidRPr="00AF799D" w:rsidRDefault="000B5F49" w:rsidP="000B5F49">
      <w:pPr>
        <w:widowControl w:val="0"/>
        <w:autoSpaceDE w:val="0"/>
        <w:autoSpaceDN w:val="0"/>
        <w:adjustRightInd w:val="0"/>
        <w:spacing w:line="360" w:lineRule="auto"/>
        <w:ind w:left="5103"/>
        <w:jc w:val="center"/>
        <w:rPr>
          <w:rFonts w:eastAsiaTheme="minorEastAsia"/>
          <w:b/>
          <w:sz w:val="24"/>
          <w:szCs w:val="24"/>
        </w:rPr>
      </w:pPr>
    </w:p>
    <w:p w14:paraId="73ED3B1A" w14:textId="77777777" w:rsidR="000B5F49" w:rsidRPr="00AF799D" w:rsidRDefault="000B5F49" w:rsidP="000B5F4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sz w:val="24"/>
          <w:szCs w:val="24"/>
        </w:rPr>
      </w:pPr>
      <w:r w:rsidRPr="00AF799D">
        <w:rPr>
          <w:rFonts w:eastAsiaTheme="minorEastAsia"/>
          <w:b/>
          <w:sz w:val="24"/>
          <w:szCs w:val="24"/>
        </w:rPr>
        <w:t>Обязательные условия премирования</w:t>
      </w:r>
    </w:p>
    <w:p w14:paraId="6F014E93" w14:textId="77777777" w:rsidR="000B5F49" w:rsidRPr="00AF799D" w:rsidRDefault="000B5F49" w:rsidP="000B5F4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8505"/>
      </w:tblGrid>
      <w:tr w:rsidR="000B5F49" w:rsidRPr="00AF799D" w14:paraId="6991E611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09B" w14:textId="77777777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b/>
                <w:sz w:val="22"/>
                <w:szCs w:val="24"/>
              </w:rPr>
            </w:pPr>
            <w:r w:rsidRPr="00AF799D">
              <w:rPr>
                <w:rFonts w:eastAsiaTheme="minorEastAsia"/>
                <w:b/>
                <w:sz w:val="22"/>
                <w:szCs w:val="24"/>
              </w:rPr>
              <w:t xml:space="preserve"> N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CFE1" w14:textId="11C84A1E" w:rsidR="000B5F49" w:rsidRPr="00AF799D" w:rsidRDefault="00DB01D1" w:rsidP="00DB01D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b/>
                <w:sz w:val="22"/>
                <w:szCs w:val="24"/>
              </w:rPr>
            </w:pPr>
            <w:r w:rsidRPr="00AF799D">
              <w:rPr>
                <w:rFonts w:eastAsiaTheme="minorEastAsia"/>
                <w:b/>
                <w:sz w:val="22"/>
                <w:szCs w:val="24"/>
              </w:rPr>
              <w:t xml:space="preserve">Наименование </w:t>
            </w:r>
            <w:r w:rsidR="000B5F49" w:rsidRPr="00AF799D">
              <w:rPr>
                <w:rFonts w:eastAsiaTheme="minorEastAsia"/>
                <w:b/>
                <w:sz w:val="22"/>
                <w:szCs w:val="24"/>
              </w:rPr>
              <w:t>показателя</w:t>
            </w:r>
          </w:p>
        </w:tc>
      </w:tr>
      <w:tr w:rsidR="000B5F49" w:rsidRPr="00AF799D" w14:paraId="4C5E05F2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19C8" w14:textId="77777777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1.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0E8" w14:textId="4CF6232B" w:rsidR="000B5F49" w:rsidRPr="00AF799D" w:rsidRDefault="00DB01D1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 xml:space="preserve">Соблюдение </w:t>
            </w:r>
            <w:r w:rsidR="000B5F49" w:rsidRPr="00AF799D">
              <w:rPr>
                <w:rFonts w:eastAsiaTheme="minorEastAsia"/>
                <w:sz w:val="22"/>
                <w:szCs w:val="24"/>
              </w:rPr>
              <w:t>трудовой</w:t>
            </w:r>
            <w:r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="000B5F49" w:rsidRPr="00AF799D">
              <w:rPr>
                <w:rFonts w:eastAsiaTheme="minorEastAsia"/>
                <w:sz w:val="22"/>
                <w:szCs w:val="24"/>
              </w:rPr>
              <w:t>дисциплины</w:t>
            </w:r>
            <w:r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="000B5F49" w:rsidRPr="00AF799D">
              <w:rPr>
                <w:rFonts w:eastAsiaTheme="minorEastAsia"/>
                <w:sz w:val="22"/>
                <w:szCs w:val="24"/>
              </w:rPr>
              <w:t>и правил внутреннего трудового распорядка</w:t>
            </w:r>
          </w:p>
        </w:tc>
      </w:tr>
      <w:tr w:rsidR="000B5F49" w:rsidRPr="00AF799D" w14:paraId="0663BAB0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3CF" w14:textId="77777777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2.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EF71" w14:textId="23BCCAB5" w:rsidR="000B5F49" w:rsidRPr="00AF799D" w:rsidRDefault="00DB01D1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 xml:space="preserve">Соблюдение </w:t>
            </w:r>
            <w:r w:rsidR="000B5F49" w:rsidRPr="00AF799D">
              <w:rPr>
                <w:rFonts w:eastAsiaTheme="minorEastAsia"/>
                <w:sz w:val="22"/>
                <w:szCs w:val="24"/>
              </w:rPr>
              <w:t>ограничений</w:t>
            </w:r>
            <w:r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="000B5F49" w:rsidRPr="00AF799D">
              <w:rPr>
                <w:rFonts w:eastAsiaTheme="minorEastAsia"/>
                <w:sz w:val="22"/>
                <w:szCs w:val="24"/>
              </w:rPr>
              <w:t>и</w:t>
            </w:r>
            <w:r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="000B5F49" w:rsidRPr="00AF799D">
              <w:rPr>
                <w:rFonts w:eastAsiaTheme="minorEastAsia"/>
                <w:sz w:val="22"/>
                <w:szCs w:val="24"/>
              </w:rPr>
              <w:t>запретов, связанных с муниципальной службой</w:t>
            </w:r>
            <w:r w:rsidRPr="00AF799D">
              <w:rPr>
                <w:rFonts w:eastAsiaTheme="minorEastAsia"/>
                <w:sz w:val="22"/>
                <w:szCs w:val="24"/>
              </w:rPr>
              <w:t xml:space="preserve"> </w:t>
            </w:r>
          </w:p>
        </w:tc>
      </w:tr>
      <w:tr w:rsidR="000B5F49" w:rsidRPr="00AF799D" w14:paraId="405A2A64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B659" w14:textId="77777777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3.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47F4" w14:textId="32B58251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Своевременное представление непосредственному руководителю информации об исполнении правовых актов по вине исполнителя, представление недостоверно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й, непроверенной информации об </w:t>
            </w:r>
            <w:r w:rsidRPr="00AF799D">
              <w:rPr>
                <w:rFonts w:eastAsiaTheme="minorEastAsia"/>
                <w:sz w:val="22"/>
                <w:szCs w:val="24"/>
              </w:rPr>
              <w:t>исполнении правовых актов</w:t>
            </w:r>
          </w:p>
        </w:tc>
      </w:tr>
      <w:tr w:rsidR="000B5F49" w:rsidRPr="00AF799D" w14:paraId="01FB00FF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47F" w14:textId="77777777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4.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21A2" w14:textId="104C2870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Соблюдение порядка работы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со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служебной информацией,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разглашение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персональных данных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другого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работника,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ставших известными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работнику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в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связи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с исполнением им трудовых обязанностей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</w:p>
        </w:tc>
      </w:tr>
      <w:tr w:rsidR="000B5F49" w:rsidRPr="00AF799D" w14:paraId="687064B5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282" w14:textId="77777777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5.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34B8" w14:textId="77777777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Выполнение поручений главы города, изложенных в протоколах совещаний, а также данных в установленном порядке</w:t>
            </w:r>
          </w:p>
        </w:tc>
      </w:tr>
      <w:tr w:rsidR="000B5F49" w:rsidRPr="00AF799D" w14:paraId="497DA6BC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50AA" w14:textId="77777777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6.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6C96" w14:textId="740C155D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Качественная подготовка мероприятий, проводимых главой города муниципального образования, заместителями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главы администрации ГП «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Город </w:t>
            </w:r>
            <w:r w:rsidRPr="00AF799D">
              <w:rPr>
                <w:rFonts w:eastAsiaTheme="minorEastAsia"/>
                <w:sz w:val="22"/>
                <w:szCs w:val="24"/>
              </w:rPr>
              <w:t>Удачный»</w:t>
            </w:r>
          </w:p>
        </w:tc>
      </w:tr>
      <w:tr w:rsidR="000B5F49" w:rsidRPr="00AF799D" w14:paraId="0720F5D3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5807" w14:textId="77777777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7.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0DA9" w14:textId="420ECDB3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Качественная подготовка документов на сессии городского Совета депутатов ГП «Город Удачный», Президиума и комиссий. Соблюдение регламента работы городского Совета депутатов ГП «</w:t>
            </w:r>
            <w:r w:rsidR="00DB01D1" w:rsidRPr="00AF799D">
              <w:rPr>
                <w:rFonts w:eastAsiaTheme="minorEastAsia"/>
                <w:sz w:val="22"/>
                <w:szCs w:val="24"/>
              </w:rPr>
              <w:t>Г</w:t>
            </w:r>
            <w:r w:rsidRPr="00AF799D">
              <w:rPr>
                <w:rFonts w:eastAsiaTheme="minorEastAsia"/>
                <w:sz w:val="22"/>
                <w:szCs w:val="24"/>
              </w:rPr>
              <w:t>ород Удачный», в части оформления и направления служебных документов</w:t>
            </w:r>
          </w:p>
        </w:tc>
      </w:tr>
      <w:tr w:rsidR="000B5F49" w:rsidRPr="00AF799D" w14:paraId="6F25C4F2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4292" w14:textId="77777777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8.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A73E" w14:textId="71CADB52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Своевременное выполнение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в соответствии с должностной инструкцией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поручений непосредственного руководителя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 xml:space="preserve"> </w:t>
            </w:r>
          </w:p>
        </w:tc>
      </w:tr>
      <w:tr w:rsidR="000B5F49" w:rsidRPr="00AF799D" w14:paraId="0725441B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6670" w14:textId="77777777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9.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872B" w14:textId="76C0ED9F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Отсутствие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обоснованных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письменных претензий, жалоб на действия работников администрации ГП «Город «Удачный»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со </w:t>
            </w:r>
            <w:r w:rsidRPr="00AF799D">
              <w:rPr>
                <w:rFonts w:eastAsiaTheme="minorEastAsia"/>
                <w:sz w:val="22"/>
                <w:szCs w:val="24"/>
              </w:rPr>
              <w:t>стороны,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организаций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и населения города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  </w:t>
            </w:r>
          </w:p>
        </w:tc>
      </w:tr>
      <w:tr w:rsidR="000B5F49" w:rsidRPr="00AF799D" w14:paraId="48AD5A3A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E39" w14:textId="77777777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10.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364F" w14:textId="1EA88D6E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Соб</w:t>
            </w:r>
            <w:r w:rsidR="00DB01D1" w:rsidRPr="00AF799D">
              <w:rPr>
                <w:rFonts w:eastAsiaTheme="minorEastAsia"/>
                <w:sz w:val="22"/>
                <w:szCs w:val="24"/>
              </w:rPr>
              <w:t>людение требований охраны труда</w:t>
            </w:r>
            <w:r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="00DB01D1" w:rsidRPr="00AF799D">
              <w:rPr>
                <w:rFonts w:eastAsiaTheme="minorEastAsia"/>
                <w:sz w:val="22"/>
                <w:szCs w:val="24"/>
              </w:rPr>
              <w:t>и техники безопасности,</w:t>
            </w:r>
            <w:r w:rsidRPr="00AF799D">
              <w:rPr>
                <w:rFonts w:eastAsiaTheme="minorEastAsia"/>
                <w:sz w:val="22"/>
                <w:szCs w:val="24"/>
              </w:rPr>
              <w:t xml:space="preserve"> пожарной безопасности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   </w:t>
            </w:r>
          </w:p>
        </w:tc>
      </w:tr>
      <w:tr w:rsidR="000B5F49" w:rsidRPr="00AF799D" w14:paraId="5D2A73ED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1A1" w14:textId="77777777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AF799D">
              <w:rPr>
                <w:rFonts w:eastAsiaTheme="minorEastAsia"/>
                <w:sz w:val="22"/>
                <w:szCs w:val="24"/>
              </w:rPr>
              <w:t>11.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A02B" w14:textId="1B38CEC5" w:rsidR="000B5F49" w:rsidRPr="00AF799D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proofErr w:type="spellStart"/>
            <w:r w:rsidRPr="00AF799D">
              <w:rPr>
                <w:rFonts w:eastAsiaTheme="minorEastAsia"/>
                <w:sz w:val="22"/>
                <w:szCs w:val="24"/>
              </w:rPr>
              <w:t>Непричинение</w:t>
            </w:r>
            <w:proofErr w:type="spellEnd"/>
            <w:r w:rsidR="00DB01D1" w:rsidRPr="00AF799D">
              <w:rPr>
                <w:rFonts w:eastAsiaTheme="minorEastAsia"/>
                <w:sz w:val="22"/>
                <w:szCs w:val="24"/>
              </w:rPr>
              <w:t xml:space="preserve"> </w:t>
            </w:r>
            <w:r w:rsidRPr="00AF799D">
              <w:rPr>
                <w:rFonts w:eastAsiaTheme="minorEastAsia"/>
                <w:sz w:val="22"/>
                <w:szCs w:val="24"/>
              </w:rPr>
              <w:t>материального вреда муниципальному имуществу, сохранность муниципального имущества</w:t>
            </w:r>
            <w:r w:rsidR="00DB01D1" w:rsidRPr="00AF799D">
              <w:rPr>
                <w:rFonts w:eastAsiaTheme="minorEastAsia"/>
                <w:sz w:val="22"/>
                <w:szCs w:val="24"/>
              </w:rPr>
              <w:t xml:space="preserve">  </w:t>
            </w:r>
          </w:p>
        </w:tc>
      </w:tr>
    </w:tbl>
    <w:p w14:paraId="40AE30ED" w14:textId="77777777" w:rsidR="000B5F49" w:rsidRPr="00AF799D" w:rsidRDefault="000B5F49" w:rsidP="000B5F49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4"/>
          <w:szCs w:val="24"/>
        </w:rPr>
      </w:pPr>
    </w:p>
    <w:p w14:paraId="7597C82A" w14:textId="77777777" w:rsidR="000B5F49" w:rsidRPr="00AF799D" w:rsidRDefault="000B5F49" w:rsidP="000B5F49">
      <w:pPr>
        <w:widowControl w:val="0"/>
        <w:autoSpaceDE w:val="0"/>
        <w:autoSpaceDN w:val="0"/>
        <w:adjustRightInd w:val="0"/>
        <w:spacing w:line="360" w:lineRule="auto"/>
        <w:jc w:val="center"/>
        <w:outlineLvl w:val="1"/>
        <w:rPr>
          <w:rFonts w:eastAsiaTheme="minorEastAsia"/>
          <w:sz w:val="24"/>
          <w:szCs w:val="24"/>
        </w:rPr>
      </w:pPr>
      <w:r w:rsidRPr="00AF799D">
        <w:rPr>
          <w:rFonts w:eastAsiaTheme="minorEastAsia"/>
          <w:sz w:val="24"/>
          <w:szCs w:val="24"/>
        </w:rPr>
        <w:t>_________________________________</w:t>
      </w:r>
      <w:bookmarkStart w:id="1" w:name="_GoBack"/>
      <w:bookmarkEnd w:id="1"/>
    </w:p>
    <w:p w14:paraId="5AE6EBD1" w14:textId="77777777" w:rsidR="000B5F49" w:rsidRPr="002232AF" w:rsidRDefault="000B5F49" w:rsidP="000B5F49">
      <w:pPr>
        <w:spacing w:line="360" w:lineRule="auto"/>
        <w:rPr>
          <w:rFonts w:eastAsiaTheme="minorEastAsia"/>
          <w:sz w:val="22"/>
          <w:szCs w:val="22"/>
        </w:rPr>
      </w:pPr>
    </w:p>
    <w:sectPr w:rsidR="000B5F49" w:rsidRPr="002232AF" w:rsidSect="00DB01D1">
      <w:footerReference w:type="default" r:id="rId9"/>
      <w:pgSz w:w="11906" w:h="16838"/>
      <w:pgMar w:top="1134" w:right="851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13FFA" w14:textId="77777777" w:rsidR="00330AB4" w:rsidRDefault="00330AB4">
      <w:r>
        <w:separator/>
      </w:r>
    </w:p>
  </w:endnote>
  <w:endnote w:type="continuationSeparator" w:id="0">
    <w:p w14:paraId="260BCC16" w14:textId="77777777" w:rsidR="00330AB4" w:rsidRDefault="00330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38222554"/>
      <w:docPartObj>
        <w:docPartGallery w:val="Page Numbers (Bottom of Page)"/>
        <w:docPartUnique/>
      </w:docPartObj>
    </w:sdtPr>
    <w:sdtEndPr/>
    <w:sdtContent>
      <w:p w14:paraId="0B60F59F" w14:textId="34B0C373" w:rsidR="008C4F4E" w:rsidRDefault="008C4F4E" w:rsidP="00DB01D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2DF8CFA2" w14:textId="77777777" w:rsidR="008C4F4E" w:rsidRDefault="008C4F4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6315002"/>
      <w:docPartObj>
        <w:docPartGallery w:val="Page Numbers (Bottom of Page)"/>
        <w:docPartUnique/>
      </w:docPartObj>
    </w:sdtPr>
    <w:sdtEndPr/>
    <w:sdtContent>
      <w:p w14:paraId="4DE25B81" w14:textId="66192E1D" w:rsidR="008C4F4E" w:rsidRDefault="008C4F4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39</w:t>
        </w:r>
        <w:r>
          <w:fldChar w:fldCharType="end"/>
        </w:r>
      </w:p>
    </w:sdtContent>
  </w:sdt>
  <w:p w14:paraId="6A6459E2" w14:textId="77777777" w:rsidR="008C4F4E" w:rsidRDefault="008C4F4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B828B" w14:textId="77777777" w:rsidR="00330AB4" w:rsidRDefault="00330AB4">
      <w:r>
        <w:separator/>
      </w:r>
    </w:p>
  </w:footnote>
  <w:footnote w:type="continuationSeparator" w:id="0">
    <w:p w14:paraId="744ECD52" w14:textId="77777777" w:rsidR="00330AB4" w:rsidRDefault="00330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850137"/>
    <w:multiLevelType w:val="hybridMultilevel"/>
    <w:tmpl w:val="04B263A6"/>
    <w:lvl w:ilvl="0" w:tplc="1520F5B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134379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2" w15:restartNumberingAfterBreak="0">
    <w:nsid w:val="52E30BF8"/>
    <w:multiLevelType w:val="hybridMultilevel"/>
    <w:tmpl w:val="5EC28DDC"/>
    <w:lvl w:ilvl="0" w:tplc="D4C4E07C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4" w15:restartNumberingAfterBreak="0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5" w15:restartNumberingAfterBreak="0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>
      <o:colormru v:ext="edit" colors="#cfc,#6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A30"/>
    <w:rsid w:val="000025FD"/>
    <w:rsid w:val="000034B0"/>
    <w:rsid w:val="0000401A"/>
    <w:rsid w:val="000108FB"/>
    <w:rsid w:val="00016D45"/>
    <w:rsid w:val="000242A5"/>
    <w:rsid w:val="0003031E"/>
    <w:rsid w:val="00032336"/>
    <w:rsid w:val="00034EE4"/>
    <w:rsid w:val="000404F5"/>
    <w:rsid w:val="00040A9A"/>
    <w:rsid w:val="000416FA"/>
    <w:rsid w:val="00041D7A"/>
    <w:rsid w:val="0004278D"/>
    <w:rsid w:val="000450BC"/>
    <w:rsid w:val="0004520B"/>
    <w:rsid w:val="00045424"/>
    <w:rsid w:val="00051252"/>
    <w:rsid w:val="00055CB3"/>
    <w:rsid w:val="00061565"/>
    <w:rsid w:val="00061F9D"/>
    <w:rsid w:val="00062C5A"/>
    <w:rsid w:val="0006502B"/>
    <w:rsid w:val="00066E65"/>
    <w:rsid w:val="00073B4A"/>
    <w:rsid w:val="00085E0F"/>
    <w:rsid w:val="0009183D"/>
    <w:rsid w:val="00094155"/>
    <w:rsid w:val="0009679B"/>
    <w:rsid w:val="000A4C2A"/>
    <w:rsid w:val="000A5A02"/>
    <w:rsid w:val="000B0F5C"/>
    <w:rsid w:val="000B13B0"/>
    <w:rsid w:val="000B5F49"/>
    <w:rsid w:val="000B7B02"/>
    <w:rsid w:val="000C62FB"/>
    <w:rsid w:val="000D47F1"/>
    <w:rsid w:val="000E0A98"/>
    <w:rsid w:val="000E275F"/>
    <w:rsid w:val="000E412E"/>
    <w:rsid w:val="000E551A"/>
    <w:rsid w:val="000E5C7D"/>
    <w:rsid w:val="000E6C69"/>
    <w:rsid w:val="000F5F6E"/>
    <w:rsid w:val="00101064"/>
    <w:rsid w:val="001053B8"/>
    <w:rsid w:val="00111143"/>
    <w:rsid w:val="00113115"/>
    <w:rsid w:val="00114301"/>
    <w:rsid w:val="0012261B"/>
    <w:rsid w:val="0012434F"/>
    <w:rsid w:val="00126ACE"/>
    <w:rsid w:val="00131DF5"/>
    <w:rsid w:val="00136DC6"/>
    <w:rsid w:val="00136EA6"/>
    <w:rsid w:val="0013754A"/>
    <w:rsid w:val="00137561"/>
    <w:rsid w:val="00140C32"/>
    <w:rsid w:val="001440FA"/>
    <w:rsid w:val="0017563E"/>
    <w:rsid w:val="00176505"/>
    <w:rsid w:val="00176D7A"/>
    <w:rsid w:val="001814A7"/>
    <w:rsid w:val="00182008"/>
    <w:rsid w:val="00182D2B"/>
    <w:rsid w:val="00185868"/>
    <w:rsid w:val="00191440"/>
    <w:rsid w:val="00193CD1"/>
    <w:rsid w:val="00197938"/>
    <w:rsid w:val="001A0ACE"/>
    <w:rsid w:val="001A0C90"/>
    <w:rsid w:val="001A1524"/>
    <w:rsid w:val="001A32E9"/>
    <w:rsid w:val="001A4B07"/>
    <w:rsid w:val="001A5BA7"/>
    <w:rsid w:val="001B316A"/>
    <w:rsid w:val="001B4A7C"/>
    <w:rsid w:val="001C0903"/>
    <w:rsid w:val="001C2782"/>
    <w:rsid w:val="001C56D1"/>
    <w:rsid w:val="001C62B2"/>
    <w:rsid w:val="001C76AF"/>
    <w:rsid w:val="001D044B"/>
    <w:rsid w:val="001D0A5E"/>
    <w:rsid w:val="001E346B"/>
    <w:rsid w:val="001E352E"/>
    <w:rsid w:val="001F0D5F"/>
    <w:rsid w:val="001F2850"/>
    <w:rsid w:val="001F40F3"/>
    <w:rsid w:val="001F4B77"/>
    <w:rsid w:val="001F795D"/>
    <w:rsid w:val="0021334E"/>
    <w:rsid w:val="00213C2D"/>
    <w:rsid w:val="002205CB"/>
    <w:rsid w:val="00221BA4"/>
    <w:rsid w:val="00221C4F"/>
    <w:rsid w:val="002232AF"/>
    <w:rsid w:val="00226F6F"/>
    <w:rsid w:val="00233FEB"/>
    <w:rsid w:val="0023440B"/>
    <w:rsid w:val="00234785"/>
    <w:rsid w:val="00235F34"/>
    <w:rsid w:val="00246B38"/>
    <w:rsid w:val="00247E83"/>
    <w:rsid w:val="00250820"/>
    <w:rsid w:val="00256420"/>
    <w:rsid w:val="00256E13"/>
    <w:rsid w:val="002648AD"/>
    <w:rsid w:val="0026579C"/>
    <w:rsid w:val="00271374"/>
    <w:rsid w:val="002736E7"/>
    <w:rsid w:val="00277287"/>
    <w:rsid w:val="00280019"/>
    <w:rsid w:val="002834A5"/>
    <w:rsid w:val="00285A20"/>
    <w:rsid w:val="00287E72"/>
    <w:rsid w:val="0029324A"/>
    <w:rsid w:val="002942E4"/>
    <w:rsid w:val="00295AE5"/>
    <w:rsid w:val="002A1A95"/>
    <w:rsid w:val="002A241C"/>
    <w:rsid w:val="002B2D82"/>
    <w:rsid w:val="002B759C"/>
    <w:rsid w:val="002D1E4A"/>
    <w:rsid w:val="002D22F2"/>
    <w:rsid w:val="002D3F01"/>
    <w:rsid w:val="002D7A5B"/>
    <w:rsid w:val="002E1074"/>
    <w:rsid w:val="002E231E"/>
    <w:rsid w:val="002E25AD"/>
    <w:rsid w:val="002E5DCA"/>
    <w:rsid w:val="002E6145"/>
    <w:rsid w:val="002E6310"/>
    <w:rsid w:val="002F224C"/>
    <w:rsid w:val="002F5B71"/>
    <w:rsid w:val="002F787D"/>
    <w:rsid w:val="0030082F"/>
    <w:rsid w:val="00305E90"/>
    <w:rsid w:val="0030792F"/>
    <w:rsid w:val="003119A8"/>
    <w:rsid w:val="00311A9D"/>
    <w:rsid w:val="003214B0"/>
    <w:rsid w:val="00323AA5"/>
    <w:rsid w:val="00323B79"/>
    <w:rsid w:val="00330AB4"/>
    <w:rsid w:val="003329B7"/>
    <w:rsid w:val="00342931"/>
    <w:rsid w:val="00343340"/>
    <w:rsid w:val="0034398C"/>
    <w:rsid w:val="003448FC"/>
    <w:rsid w:val="0034515A"/>
    <w:rsid w:val="00345466"/>
    <w:rsid w:val="00345A75"/>
    <w:rsid w:val="00352B40"/>
    <w:rsid w:val="0036321E"/>
    <w:rsid w:val="00363F04"/>
    <w:rsid w:val="00365A85"/>
    <w:rsid w:val="00390BE9"/>
    <w:rsid w:val="003A05A7"/>
    <w:rsid w:val="003A16E7"/>
    <w:rsid w:val="003A1EA4"/>
    <w:rsid w:val="003A2BDD"/>
    <w:rsid w:val="003A6BAA"/>
    <w:rsid w:val="003C2C69"/>
    <w:rsid w:val="003C2DB3"/>
    <w:rsid w:val="003C36ED"/>
    <w:rsid w:val="003C3F09"/>
    <w:rsid w:val="003C5C4F"/>
    <w:rsid w:val="003D09F3"/>
    <w:rsid w:val="003D20CE"/>
    <w:rsid w:val="003D2E1A"/>
    <w:rsid w:val="003E7934"/>
    <w:rsid w:val="00400185"/>
    <w:rsid w:val="00413EFF"/>
    <w:rsid w:val="004140A0"/>
    <w:rsid w:val="004157CA"/>
    <w:rsid w:val="00415E31"/>
    <w:rsid w:val="00420F27"/>
    <w:rsid w:val="00422911"/>
    <w:rsid w:val="0042299A"/>
    <w:rsid w:val="00431447"/>
    <w:rsid w:val="0043463A"/>
    <w:rsid w:val="00436B5A"/>
    <w:rsid w:val="00437438"/>
    <w:rsid w:val="004447D9"/>
    <w:rsid w:val="00444976"/>
    <w:rsid w:val="00445CD4"/>
    <w:rsid w:val="004536D5"/>
    <w:rsid w:val="0045532F"/>
    <w:rsid w:val="00456BC2"/>
    <w:rsid w:val="00462449"/>
    <w:rsid w:val="004709C5"/>
    <w:rsid w:val="00470A48"/>
    <w:rsid w:val="004712F2"/>
    <w:rsid w:val="0048123F"/>
    <w:rsid w:val="00481302"/>
    <w:rsid w:val="0048371D"/>
    <w:rsid w:val="0048654D"/>
    <w:rsid w:val="004A513F"/>
    <w:rsid w:val="004C574B"/>
    <w:rsid w:val="004D4556"/>
    <w:rsid w:val="004D7839"/>
    <w:rsid w:val="004E267D"/>
    <w:rsid w:val="004E394D"/>
    <w:rsid w:val="004E769F"/>
    <w:rsid w:val="004F2CD1"/>
    <w:rsid w:val="004F4322"/>
    <w:rsid w:val="00504F3F"/>
    <w:rsid w:val="00510DAB"/>
    <w:rsid w:val="00520F9A"/>
    <w:rsid w:val="0052582A"/>
    <w:rsid w:val="00532D33"/>
    <w:rsid w:val="00533CC4"/>
    <w:rsid w:val="00536067"/>
    <w:rsid w:val="00543175"/>
    <w:rsid w:val="0054458E"/>
    <w:rsid w:val="0054515E"/>
    <w:rsid w:val="0055249E"/>
    <w:rsid w:val="0055287E"/>
    <w:rsid w:val="00556B92"/>
    <w:rsid w:val="00556D7E"/>
    <w:rsid w:val="00560594"/>
    <w:rsid w:val="00561BEE"/>
    <w:rsid w:val="00564EEE"/>
    <w:rsid w:val="00565BEC"/>
    <w:rsid w:val="00567E67"/>
    <w:rsid w:val="00571431"/>
    <w:rsid w:val="00574074"/>
    <w:rsid w:val="0057429A"/>
    <w:rsid w:val="00581652"/>
    <w:rsid w:val="00583BB2"/>
    <w:rsid w:val="00583DBD"/>
    <w:rsid w:val="00584AF4"/>
    <w:rsid w:val="005866C8"/>
    <w:rsid w:val="0058758B"/>
    <w:rsid w:val="00593E6D"/>
    <w:rsid w:val="00595C77"/>
    <w:rsid w:val="005975BA"/>
    <w:rsid w:val="005B0140"/>
    <w:rsid w:val="005C14FF"/>
    <w:rsid w:val="005C159C"/>
    <w:rsid w:val="005C1704"/>
    <w:rsid w:val="005C7423"/>
    <w:rsid w:val="005D2329"/>
    <w:rsid w:val="005D4205"/>
    <w:rsid w:val="005D7406"/>
    <w:rsid w:val="005E3C5D"/>
    <w:rsid w:val="005E5990"/>
    <w:rsid w:val="005F12B3"/>
    <w:rsid w:val="005F3A7E"/>
    <w:rsid w:val="005F7ED4"/>
    <w:rsid w:val="00600BEB"/>
    <w:rsid w:val="00610308"/>
    <w:rsid w:val="0061447D"/>
    <w:rsid w:val="00615A5F"/>
    <w:rsid w:val="0062171B"/>
    <w:rsid w:val="00621E46"/>
    <w:rsid w:val="006427FA"/>
    <w:rsid w:val="00642DE1"/>
    <w:rsid w:val="0065118A"/>
    <w:rsid w:val="00651C82"/>
    <w:rsid w:val="0065458C"/>
    <w:rsid w:val="00655DC7"/>
    <w:rsid w:val="00660D5C"/>
    <w:rsid w:val="00663DE0"/>
    <w:rsid w:val="0066697B"/>
    <w:rsid w:val="00666D1A"/>
    <w:rsid w:val="00674BFD"/>
    <w:rsid w:val="00676706"/>
    <w:rsid w:val="00677DD8"/>
    <w:rsid w:val="00681CB6"/>
    <w:rsid w:val="00684BF0"/>
    <w:rsid w:val="00685F1D"/>
    <w:rsid w:val="006871C0"/>
    <w:rsid w:val="006958A8"/>
    <w:rsid w:val="006A5659"/>
    <w:rsid w:val="006B0C2B"/>
    <w:rsid w:val="006B1D45"/>
    <w:rsid w:val="006B3306"/>
    <w:rsid w:val="006B509E"/>
    <w:rsid w:val="006B5C56"/>
    <w:rsid w:val="006C0436"/>
    <w:rsid w:val="006C2BE7"/>
    <w:rsid w:val="006C3BF0"/>
    <w:rsid w:val="006C7BC4"/>
    <w:rsid w:val="006D0FBD"/>
    <w:rsid w:val="006D7493"/>
    <w:rsid w:val="006E61AC"/>
    <w:rsid w:val="007014D1"/>
    <w:rsid w:val="00703F61"/>
    <w:rsid w:val="0070583C"/>
    <w:rsid w:val="00705D36"/>
    <w:rsid w:val="00715321"/>
    <w:rsid w:val="007154B6"/>
    <w:rsid w:val="00716049"/>
    <w:rsid w:val="00720AAB"/>
    <w:rsid w:val="007241F4"/>
    <w:rsid w:val="00726BBD"/>
    <w:rsid w:val="00730FDA"/>
    <w:rsid w:val="007325FE"/>
    <w:rsid w:val="0073633E"/>
    <w:rsid w:val="007366C9"/>
    <w:rsid w:val="00736F9F"/>
    <w:rsid w:val="00737DDF"/>
    <w:rsid w:val="0075126C"/>
    <w:rsid w:val="00752E14"/>
    <w:rsid w:val="00761F91"/>
    <w:rsid w:val="00770694"/>
    <w:rsid w:val="00777022"/>
    <w:rsid w:val="00780699"/>
    <w:rsid w:val="00793BCB"/>
    <w:rsid w:val="007A05F9"/>
    <w:rsid w:val="007A6B51"/>
    <w:rsid w:val="007B15F9"/>
    <w:rsid w:val="007C33D6"/>
    <w:rsid w:val="007C39C0"/>
    <w:rsid w:val="007C3A0B"/>
    <w:rsid w:val="007C4C6D"/>
    <w:rsid w:val="007C506B"/>
    <w:rsid w:val="007C5BA4"/>
    <w:rsid w:val="007C5FE7"/>
    <w:rsid w:val="007D1FE4"/>
    <w:rsid w:val="007D34DB"/>
    <w:rsid w:val="007D4535"/>
    <w:rsid w:val="007E0201"/>
    <w:rsid w:val="007E6BC5"/>
    <w:rsid w:val="007E7234"/>
    <w:rsid w:val="007F3CC6"/>
    <w:rsid w:val="007F68DD"/>
    <w:rsid w:val="007F6F42"/>
    <w:rsid w:val="00801EA2"/>
    <w:rsid w:val="00806DB8"/>
    <w:rsid w:val="008077A4"/>
    <w:rsid w:val="008130AF"/>
    <w:rsid w:val="0081511D"/>
    <w:rsid w:val="00821999"/>
    <w:rsid w:val="0082512D"/>
    <w:rsid w:val="00826259"/>
    <w:rsid w:val="008333B1"/>
    <w:rsid w:val="00834C9E"/>
    <w:rsid w:val="00836FBD"/>
    <w:rsid w:val="00841DFC"/>
    <w:rsid w:val="00842BB3"/>
    <w:rsid w:val="008432EC"/>
    <w:rsid w:val="00844985"/>
    <w:rsid w:val="00852008"/>
    <w:rsid w:val="00857AAB"/>
    <w:rsid w:val="008619B1"/>
    <w:rsid w:val="00861C8A"/>
    <w:rsid w:val="008629A2"/>
    <w:rsid w:val="0086473F"/>
    <w:rsid w:val="0086677C"/>
    <w:rsid w:val="00867F7A"/>
    <w:rsid w:val="00870CB6"/>
    <w:rsid w:val="00881491"/>
    <w:rsid w:val="008837D0"/>
    <w:rsid w:val="00886217"/>
    <w:rsid w:val="00886442"/>
    <w:rsid w:val="0089059B"/>
    <w:rsid w:val="00894E98"/>
    <w:rsid w:val="0089611A"/>
    <w:rsid w:val="008A03B0"/>
    <w:rsid w:val="008A2438"/>
    <w:rsid w:val="008A6BBD"/>
    <w:rsid w:val="008B1A00"/>
    <w:rsid w:val="008B6826"/>
    <w:rsid w:val="008C4F4E"/>
    <w:rsid w:val="008D1765"/>
    <w:rsid w:val="008D701E"/>
    <w:rsid w:val="008E455F"/>
    <w:rsid w:val="008E527A"/>
    <w:rsid w:val="00913254"/>
    <w:rsid w:val="00913708"/>
    <w:rsid w:val="00921527"/>
    <w:rsid w:val="009302C5"/>
    <w:rsid w:val="0093198E"/>
    <w:rsid w:val="00937B30"/>
    <w:rsid w:val="00941988"/>
    <w:rsid w:val="00942276"/>
    <w:rsid w:val="00947022"/>
    <w:rsid w:val="00950F00"/>
    <w:rsid w:val="00963170"/>
    <w:rsid w:val="00974CFF"/>
    <w:rsid w:val="00980934"/>
    <w:rsid w:val="009864C0"/>
    <w:rsid w:val="009938D1"/>
    <w:rsid w:val="00994208"/>
    <w:rsid w:val="00994617"/>
    <w:rsid w:val="00997349"/>
    <w:rsid w:val="009A0549"/>
    <w:rsid w:val="009A331A"/>
    <w:rsid w:val="009A3FD6"/>
    <w:rsid w:val="009A401C"/>
    <w:rsid w:val="009A6FCA"/>
    <w:rsid w:val="009A73D3"/>
    <w:rsid w:val="009B0AA8"/>
    <w:rsid w:val="009B7FBD"/>
    <w:rsid w:val="009C2D2B"/>
    <w:rsid w:val="009C6408"/>
    <w:rsid w:val="009E1C6D"/>
    <w:rsid w:val="009E2171"/>
    <w:rsid w:val="009E2BAD"/>
    <w:rsid w:val="00A0404C"/>
    <w:rsid w:val="00A044E5"/>
    <w:rsid w:val="00A0617F"/>
    <w:rsid w:val="00A11AE7"/>
    <w:rsid w:val="00A127B4"/>
    <w:rsid w:val="00A2166E"/>
    <w:rsid w:val="00A22AEA"/>
    <w:rsid w:val="00A23CA0"/>
    <w:rsid w:val="00A32E78"/>
    <w:rsid w:val="00A33F0D"/>
    <w:rsid w:val="00A35CB6"/>
    <w:rsid w:val="00A36144"/>
    <w:rsid w:val="00A42592"/>
    <w:rsid w:val="00A43923"/>
    <w:rsid w:val="00A45901"/>
    <w:rsid w:val="00A534E7"/>
    <w:rsid w:val="00A55931"/>
    <w:rsid w:val="00A62471"/>
    <w:rsid w:val="00A706A5"/>
    <w:rsid w:val="00A70A16"/>
    <w:rsid w:val="00A71B4B"/>
    <w:rsid w:val="00A72C13"/>
    <w:rsid w:val="00A74B6E"/>
    <w:rsid w:val="00A77617"/>
    <w:rsid w:val="00A810A5"/>
    <w:rsid w:val="00A910F8"/>
    <w:rsid w:val="00A94D3D"/>
    <w:rsid w:val="00A9566B"/>
    <w:rsid w:val="00A96226"/>
    <w:rsid w:val="00A974DB"/>
    <w:rsid w:val="00AA04B5"/>
    <w:rsid w:val="00AA5A3E"/>
    <w:rsid w:val="00AA6FB1"/>
    <w:rsid w:val="00AB6E15"/>
    <w:rsid w:val="00AC04CD"/>
    <w:rsid w:val="00AC22C6"/>
    <w:rsid w:val="00AC42DA"/>
    <w:rsid w:val="00AC4BB3"/>
    <w:rsid w:val="00AC7977"/>
    <w:rsid w:val="00AD7B76"/>
    <w:rsid w:val="00AE684F"/>
    <w:rsid w:val="00AF15C0"/>
    <w:rsid w:val="00AF2626"/>
    <w:rsid w:val="00AF799D"/>
    <w:rsid w:val="00AF7BC5"/>
    <w:rsid w:val="00B00817"/>
    <w:rsid w:val="00B01FBC"/>
    <w:rsid w:val="00B04AB2"/>
    <w:rsid w:val="00B04C78"/>
    <w:rsid w:val="00B05123"/>
    <w:rsid w:val="00B0753A"/>
    <w:rsid w:val="00B07CAE"/>
    <w:rsid w:val="00B07DF5"/>
    <w:rsid w:val="00B07F47"/>
    <w:rsid w:val="00B1214E"/>
    <w:rsid w:val="00B12E53"/>
    <w:rsid w:val="00B14DFB"/>
    <w:rsid w:val="00B20588"/>
    <w:rsid w:val="00B27F35"/>
    <w:rsid w:val="00B30811"/>
    <w:rsid w:val="00B317B6"/>
    <w:rsid w:val="00B44138"/>
    <w:rsid w:val="00B44AA4"/>
    <w:rsid w:val="00B46B45"/>
    <w:rsid w:val="00B479D5"/>
    <w:rsid w:val="00B501BF"/>
    <w:rsid w:val="00B5119D"/>
    <w:rsid w:val="00B53377"/>
    <w:rsid w:val="00B61A32"/>
    <w:rsid w:val="00B61C10"/>
    <w:rsid w:val="00B63174"/>
    <w:rsid w:val="00B658F7"/>
    <w:rsid w:val="00B73A00"/>
    <w:rsid w:val="00B73FC6"/>
    <w:rsid w:val="00B74315"/>
    <w:rsid w:val="00B82149"/>
    <w:rsid w:val="00B8793E"/>
    <w:rsid w:val="00B94510"/>
    <w:rsid w:val="00BA4348"/>
    <w:rsid w:val="00BB211F"/>
    <w:rsid w:val="00BC5329"/>
    <w:rsid w:val="00BC6C67"/>
    <w:rsid w:val="00BC7E7D"/>
    <w:rsid w:val="00BD0AA3"/>
    <w:rsid w:val="00BD430C"/>
    <w:rsid w:val="00BD4B24"/>
    <w:rsid w:val="00BE437B"/>
    <w:rsid w:val="00BF61B4"/>
    <w:rsid w:val="00BF6E85"/>
    <w:rsid w:val="00C01972"/>
    <w:rsid w:val="00C07158"/>
    <w:rsid w:val="00C123F8"/>
    <w:rsid w:val="00C13F99"/>
    <w:rsid w:val="00C14752"/>
    <w:rsid w:val="00C14837"/>
    <w:rsid w:val="00C20F5E"/>
    <w:rsid w:val="00C270BE"/>
    <w:rsid w:val="00C308FD"/>
    <w:rsid w:val="00C412B5"/>
    <w:rsid w:val="00C46937"/>
    <w:rsid w:val="00C47DCF"/>
    <w:rsid w:val="00C50274"/>
    <w:rsid w:val="00C565C4"/>
    <w:rsid w:val="00C5749A"/>
    <w:rsid w:val="00C57CCD"/>
    <w:rsid w:val="00C66251"/>
    <w:rsid w:val="00C7075B"/>
    <w:rsid w:val="00C70D3E"/>
    <w:rsid w:val="00C74FAF"/>
    <w:rsid w:val="00C76B30"/>
    <w:rsid w:val="00C77B71"/>
    <w:rsid w:val="00C83F59"/>
    <w:rsid w:val="00C83F88"/>
    <w:rsid w:val="00C857A5"/>
    <w:rsid w:val="00C86C19"/>
    <w:rsid w:val="00C875C4"/>
    <w:rsid w:val="00C90A84"/>
    <w:rsid w:val="00C9172E"/>
    <w:rsid w:val="00C95256"/>
    <w:rsid w:val="00C96D56"/>
    <w:rsid w:val="00C96D65"/>
    <w:rsid w:val="00CA056A"/>
    <w:rsid w:val="00CA3B48"/>
    <w:rsid w:val="00CA4355"/>
    <w:rsid w:val="00CA79FC"/>
    <w:rsid w:val="00CB2F01"/>
    <w:rsid w:val="00CC243C"/>
    <w:rsid w:val="00CC3740"/>
    <w:rsid w:val="00CC5025"/>
    <w:rsid w:val="00CD24CF"/>
    <w:rsid w:val="00CD3583"/>
    <w:rsid w:val="00CE0D59"/>
    <w:rsid w:val="00CF0A97"/>
    <w:rsid w:val="00CF0EDF"/>
    <w:rsid w:val="00CF37D1"/>
    <w:rsid w:val="00CF66E7"/>
    <w:rsid w:val="00D03253"/>
    <w:rsid w:val="00D03872"/>
    <w:rsid w:val="00D07724"/>
    <w:rsid w:val="00D11244"/>
    <w:rsid w:val="00D11BF3"/>
    <w:rsid w:val="00D16046"/>
    <w:rsid w:val="00D332AD"/>
    <w:rsid w:val="00D36F05"/>
    <w:rsid w:val="00D37FF9"/>
    <w:rsid w:val="00D42FD2"/>
    <w:rsid w:val="00D43E3B"/>
    <w:rsid w:val="00D53BE7"/>
    <w:rsid w:val="00D56E37"/>
    <w:rsid w:val="00D610F5"/>
    <w:rsid w:val="00D6236C"/>
    <w:rsid w:val="00D62941"/>
    <w:rsid w:val="00D639CC"/>
    <w:rsid w:val="00D63F5E"/>
    <w:rsid w:val="00D70FB6"/>
    <w:rsid w:val="00D81261"/>
    <w:rsid w:val="00D83148"/>
    <w:rsid w:val="00D8441A"/>
    <w:rsid w:val="00D86F4A"/>
    <w:rsid w:val="00D8738E"/>
    <w:rsid w:val="00D91044"/>
    <w:rsid w:val="00D915D3"/>
    <w:rsid w:val="00DA10A9"/>
    <w:rsid w:val="00DA22B2"/>
    <w:rsid w:val="00DA70C8"/>
    <w:rsid w:val="00DB01D1"/>
    <w:rsid w:val="00DB286A"/>
    <w:rsid w:val="00DB2BFA"/>
    <w:rsid w:val="00DB450D"/>
    <w:rsid w:val="00DB5087"/>
    <w:rsid w:val="00DC2CD4"/>
    <w:rsid w:val="00DC4595"/>
    <w:rsid w:val="00DD107D"/>
    <w:rsid w:val="00DD3A56"/>
    <w:rsid w:val="00DD4BE7"/>
    <w:rsid w:val="00DD6107"/>
    <w:rsid w:val="00DE4E96"/>
    <w:rsid w:val="00E04A92"/>
    <w:rsid w:val="00E1070D"/>
    <w:rsid w:val="00E21CB9"/>
    <w:rsid w:val="00E24713"/>
    <w:rsid w:val="00E3545D"/>
    <w:rsid w:val="00E35636"/>
    <w:rsid w:val="00E40DB7"/>
    <w:rsid w:val="00E41EE3"/>
    <w:rsid w:val="00E4435E"/>
    <w:rsid w:val="00E447FA"/>
    <w:rsid w:val="00E47077"/>
    <w:rsid w:val="00E536FE"/>
    <w:rsid w:val="00E54479"/>
    <w:rsid w:val="00E57707"/>
    <w:rsid w:val="00E6517F"/>
    <w:rsid w:val="00E702C3"/>
    <w:rsid w:val="00E73A30"/>
    <w:rsid w:val="00E73C99"/>
    <w:rsid w:val="00E778D5"/>
    <w:rsid w:val="00E80283"/>
    <w:rsid w:val="00E82EAE"/>
    <w:rsid w:val="00E90A60"/>
    <w:rsid w:val="00EA2002"/>
    <w:rsid w:val="00EA226F"/>
    <w:rsid w:val="00EA5461"/>
    <w:rsid w:val="00EB0B84"/>
    <w:rsid w:val="00EB4D79"/>
    <w:rsid w:val="00EB50C1"/>
    <w:rsid w:val="00EB5C28"/>
    <w:rsid w:val="00EC7205"/>
    <w:rsid w:val="00EE31F8"/>
    <w:rsid w:val="00EE5088"/>
    <w:rsid w:val="00EE5A12"/>
    <w:rsid w:val="00F027B9"/>
    <w:rsid w:val="00F12B20"/>
    <w:rsid w:val="00F1709F"/>
    <w:rsid w:val="00F17935"/>
    <w:rsid w:val="00F21551"/>
    <w:rsid w:val="00F2391D"/>
    <w:rsid w:val="00F260E9"/>
    <w:rsid w:val="00F263F0"/>
    <w:rsid w:val="00F3064C"/>
    <w:rsid w:val="00F32143"/>
    <w:rsid w:val="00F323B5"/>
    <w:rsid w:val="00F32907"/>
    <w:rsid w:val="00F354BE"/>
    <w:rsid w:val="00F4619D"/>
    <w:rsid w:val="00F47C9C"/>
    <w:rsid w:val="00F50E94"/>
    <w:rsid w:val="00F51F2B"/>
    <w:rsid w:val="00F523BE"/>
    <w:rsid w:val="00F53B69"/>
    <w:rsid w:val="00F5514A"/>
    <w:rsid w:val="00F6248C"/>
    <w:rsid w:val="00F62BED"/>
    <w:rsid w:val="00F659B8"/>
    <w:rsid w:val="00F76DBE"/>
    <w:rsid w:val="00F90D4E"/>
    <w:rsid w:val="00F91FB7"/>
    <w:rsid w:val="00F927D8"/>
    <w:rsid w:val="00F92CB6"/>
    <w:rsid w:val="00F93311"/>
    <w:rsid w:val="00F96CE5"/>
    <w:rsid w:val="00FA07E5"/>
    <w:rsid w:val="00FA2700"/>
    <w:rsid w:val="00FB045E"/>
    <w:rsid w:val="00FB084C"/>
    <w:rsid w:val="00FB3887"/>
    <w:rsid w:val="00FB7FDB"/>
    <w:rsid w:val="00FC072A"/>
    <w:rsid w:val="00FC50BD"/>
    <w:rsid w:val="00FD1525"/>
    <w:rsid w:val="00FD3523"/>
    <w:rsid w:val="00FD4242"/>
    <w:rsid w:val="00FD5F78"/>
    <w:rsid w:val="00FE082B"/>
    <w:rsid w:val="00FE2165"/>
    <w:rsid w:val="00FE38E6"/>
    <w:rsid w:val="00FE5B15"/>
    <w:rsid w:val="00FE6012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c,#6cf"/>
    </o:shapedefaults>
    <o:shapelayout v:ext="edit">
      <o:idmap v:ext="edit" data="1"/>
    </o:shapelayout>
  </w:shapeDefaults>
  <w:decimalSymbol w:val=","/>
  <w:listSeparator w:val=";"/>
  <w14:docId w14:val="76BEB0FD"/>
  <w15:docId w15:val="{0DF403CA-32AB-4CE7-B651-26B19E79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2BB3"/>
  </w:style>
  <w:style w:type="paragraph" w:styleId="1">
    <w:name w:val="heading 1"/>
    <w:basedOn w:val="a"/>
    <w:next w:val="a"/>
    <w:link w:val="10"/>
    <w:uiPriority w:val="99"/>
    <w:qFormat/>
    <w:rsid w:val="000B5F49"/>
    <w:pPr>
      <w:keepNext/>
      <w:spacing w:before="240" w:after="60" w:line="276" w:lineRule="auto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3">
    <w:name w:val="heading 3"/>
    <w:basedOn w:val="a"/>
    <w:next w:val="a"/>
    <w:link w:val="30"/>
    <w:unhideWhenUsed/>
    <w:qFormat/>
    <w:rsid w:val="000B5F49"/>
    <w:pPr>
      <w:keepNext/>
      <w:spacing w:before="240" w:after="60" w:line="276" w:lineRule="auto"/>
      <w:outlineLvl w:val="2"/>
    </w:pPr>
    <w:rPr>
      <w:rFonts w:ascii="Cambria" w:eastAsiaTheme="minorEastAsia" w:hAnsi="Cambria" w:cstheme="minorBid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link w:val="a5"/>
    <w:uiPriority w:val="99"/>
    <w:rsid w:val="00E2471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E24713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7C5FE7"/>
    <w:rPr>
      <w:color w:val="0000FF"/>
      <w:u w:val="single"/>
    </w:rPr>
  </w:style>
  <w:style w:type="paragraph" w:styleId="a9">
    <w:name w:val="List Paragraph"/>
    <w:aliases w:val="List_Paragraph,Multilevel para_II,List Paragraph1"/>
    <w:basedOn w:val="a"/>
    <w:link w:val="a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"/>
    <w:basedOn w:val="a"/>
    <w:link w:val="ac"/>
    <w:rsid w:val="00073B4A"/>
    <w:pPr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73B4A"/>
    <w:rPr>
      <w:sz w:val="24"/>
      <w:szCs w:val="24"/>
    </w:rPr>
  </w:style>
  <w:style w:type="paragraph" w:styleId="ad">
    <w:name w:val="Normal (Web)"/>
    <w:basedOn w:val="a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e">
    <w:name w:val="Strong"/>
    <w:basedOn w:val="a0"/>
    <w:uiPriority w:val="22"/>
    <w:qFormat/>
    <w:rsid w:val="00FB3887"/>
    <w:rPr>
      <w:b/>
      <w:bCs/>
    </w:rPr>
  </w:style>
  <w:style w:type="table" w:styleId="af">
    <w:name w:val="Table Grid"/>
    <w:basedOn w:val="a1"/>
    <w:uiPriority w:val="59"/>
    <w:rsid w:val="00EE50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CA3B48"/>
  </w:style>
  <w:style w:type="paragraph" w:styleId="af0">
    <w:name w:val="Balloon Text"/>
    <w:basedOn w:val="a"/>
    <w:link w:val="af1"/>
    <w:uiPriority w:val="99"/>
    <w:rsid w:val="006B0C2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  <w:style w:type="paragraph" w:customStyle="1" w:styleId="msolistparagraphbullet1gif">
    <w:name w:val="msolistparagraph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bullet3gif">
    <w:name w:val="msolistparagraphbullet3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B12E53"/>
    <w:pPr>
      <w:spacing w:after="120"/>
      <w:ind w:left="283" w:firstLine="709"/>
      <w:jc w:val="both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B12E53"/>
  </w:style>
  <w:style w:type="paragraph" w:customStyle="1" w:styleId="ConsPlusTitle">
    <w:name w:val="ConsPlusTitle"/>
    <w:uiPriority w:val="99"/>
    <w:rsid w:val="00B12E53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4">
    <w:name w:val="No Spacing"/>
    <w:uiPriority w:val="1"/>
    <w:qFormat/>
    <w:rsid w:val="00247E8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aliases w:val="List_Paragraph Знак,Multilevel para_II Знак,List Paragraph1 Знак"/>
    <w:link w:val="a9"/>
    <w:uiPriority w:val="99"/>
    <w:locked/>
    <w:rsid w:val="002942E4"/>
  </w:style>
  <w:style w:type="character" w:customStyle="1" w:styleId="10">
    <w:name w:val="Заголовок 1 Знак"/>
    <w:basedOn w:val="a0"/>
    <w:link w:val="1"/>
    <w:uiPriority w:val="99"/>
    <w:rsid w:val="000B5F49"/>
    <w:rPr>
      <w:rFonts w:ascii="Arial" w:eastAsiaTheme="minorEastAsia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0B5F49"/>
    <w:rPr>
      <w:rFonts w:ascii="Cambria" w:eastAsiaTheme="minorEastAsia" w:hAnsi="Cambria" w:cstheme="minorBidi"/>
      <w:b/>
      <w:bCs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0B5F49"/>
  </w:style>
  <w:style w:type="paragraph" w:customStyle="1" w:styleId="ConsNonformat">
    <w:name w:val="ConsNonformat"/>
    <w:rsid w:val="000B5F4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0B5F4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Cell">
    <w:name w:val="ConsPlusCell"/>
    <w:uiPriority w:val="99"/>
    <w:rsid w:val="000B5F4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0B5F49"/>
  </w:style>
  <w:style w:type="paragraph" w:customStyle="1" w:styleId="msonormalbullet2gif">
    <w:name w:val="msonormalbullet2.gif"/>
    <w:basedOn w:val="a"/>
    <w:rsid w:val="000B5F49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3gif">
    <w:name w:val="msonormalbullet3.gif"/>
    <w:basedOn w:val="a"/>
    <w:rsid w:val="000B5F4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97F88-4AC1-42C6-B633-2B2F7B8B6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7798</Words>
  <Characters>44452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52146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Городской Совет</cp:lastModifiedBy>
  <cp:revision>10</cp:revision>
  <cp:lastPrinted>2025-02-24T01:19:00Z</cp:lastPrinted>
  <dcterms:created xsi:type="dcterms:W3CDTF">2025-04-22T05:31:00Z</dcterms:created>
  <dcterms:modified xsi:type="dcterms:W3CDTF">2026-02-27T05:36:00Z</dcterms:modified>
</cp:coreProperties>
</file>